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78DB9" w14:textId="77777777" w:rsidR="0018762A" w:rsidRPr="0018762A" w:rsidRDefault="0018762A" w:rsidP="0018762A">
      <w:pPr>
        <w:jc w:val="center"/>
        <w:rPr>
          <w:rFonts w:ascii="Times New Roman" w:hAnsi="Times New Roman" w:cs="Times New Roman"/>
          <w:b/>
          <w:lang w:val="ru-RU"/>
        </w:rPr>
      </w:pPr>
      <w:bookmarkStart w:id="0" w:name="_Hlk73106047"/>
      <w:r w:rsidRPr="0018762A">
        <w:rPr>
          <w:rFonts w:ascii="Times New Roman" w:hAnsi="Times New Roman" w:cs="Times New Roman"/>
          <w:b/>
          <w:lang w:val="ru-RU"/>
        </w:rPr>
        <w:t>МИНИСТЕРСТВО НА ЗЕМЕДЕЛИЕТО, ХРАНИТЕ И ГОРИТЕ</w:t>
      </w:r>
    </w:p>
    <w:p w14:paraId="72E49BCA" w14:textId="77777777" w:rsidR="0018762A" w:rsidRPr="0018762A" w:rsidRDefault="0018762A" w:rsidP="0018762A">
      <w:pPr>
        <w:jc w:val="center"/>
        <w:rPr>
          <w:rFonts w:ascii="Times New Roman" w:hAnsi="Times New Roman" w:cs="Times New Roman"/>
          <w:b/>
          <w:lang w:val="ru-RU"/>
        </w:rPr>
      </w:pPr>
      <w:r w:rsidRPr="0018762A">
        <w:rPr>
          <w:rFonts w:ascii="Times New Roman" w:hAnsi="Times New Roman" w:cs="Times New Roman"/>
          <w:b/>
          <w:lang w:val="ru-RU"/>
        </w:rPr>
        <w:t>„СЕВЕРНОЦЕНТРАЛНО ДЪРЖАВНО ПРЕДПРИЯТИЕ” ДП – ГАБРОВО</w:t>
      </w:r>
    </w:p>
    <w:p w14:paraId="47398D51" w14:textId="77777777" w:rsidR="0018762A" w:rsidRPr="0018762A" w:rsidRDefault="0018762A" w:rsidP="0018762A">
      <w:pPr>
        <w:pStyle w:val="Title"/>
        <w:rPr>
          <w:sz w:val="24"/>
          <w:szCs w:val="24"/>
          <w:u w:val="single"/>
          <w:lang w:val="ru-RU"/>
        </w:rPr>
      </w:pPr>
      <w:r w:rsidRPr="0018762A">
        <w:rPr>
          <w:sz w:val="24"/>
          <w:szCs w:val="24"/>
          <w:u w:val="single"/>
          <w:lang w:val="ru-RU"/>
        </w:rPr>
        <w:t>ТП”ДЪРЖАВНО ГОРСКО СТОПАНСТВО” - СВИЩОВ</w:t>
      </w:r>
    </w:p>
    <w:p w14:paraId="05EF3CDD" w14:textId="77777777" w:rsidR="0018762A" w:rsidRPr="0018762A" w:rsidRDefault="0018762A" w:rsidP="0018762A">
      <w:pPr>
        <w:jc w:val="center"/>
        <w:rPr>
          <w:rFonts w:ascii="Times New Roman" w:hAnsi="Times New Roman" w:cs="Times New Roman"/>
        </w:rPr>
      </w:pPr>
      <w:r w:rsidRPr="0018762A">
        <w:rPr>
          <w:rFonts w:ascii="Times New Roman" w:hAnsi="Times New Roman" w:cs="Times New Roman"/>
        </w:rPr>
        <w:t>ЕИК 2016168050155</w:t>
      </w:r>
    </w:p>
    <w:p w14:paraId="45FE94FF" w14:textId="77777777" w:rsidR="0018762A" w:rsidRPr="0018762A" w:rsidRDefault="0018762A" w:rsidP="0018762A">
      <w:pPr>
        <w:jc w:val="center"/>
        <w:rPr>
          <w:rFonts w:ascii="Times New Roman" w:hAnsi="Times New Roman" w:cs="Times New Roman"/>
        </w:rPr>
      </w:pPr>
      <w:r w:rsidRPr="0018762A">
        <w:rPr>
          <w:rFonts w:ascii="Times New Roman" w:hAnsi="Times New Roman" w:cs="Times New Roman"/>
        </w:rPr>
        <w:t>гр.Свищов ,ул. № Нове 18 ;тел.0631/60217;факс 0631/60219; e-mail;svishtov@scdp.bg</w:t>
      </w:r>
    </w:p>
    <w:p w14:paraId="52A6C2A4" w14:textId="77777777" w:rsidR="0018762A" w:rsidRPr="0018762A" w:rsidRDefault="0018762A" w:rsidP="0018762A">
      <w:pPr>
        <w:jc w:val="center"/>
        <w:rPr>
          <w:rFonts w:ascii="Times New Roman" w:hAnsi="Times New Roman" w:cs="Times New Roman"/>
        </w:rPr>
      </w:pPr>
    </w:p>
    <w:p w14:paraId="6285FCC5" w14:textId="77777777" w:rsidR="0018762A" w:rsidRPr="0018762A" w:rsidRDefault="0018762A" w:rsidP="0018762A">
      <w:pPr>
        <w:rPr>
          <w:rFonts w:ascii="Times New Roman" w:hAnsi="Times New Roman" w:cs="Times New Roman"/>
        </w:rPr>
      </w:pPr>
    </w:p>
    <w:p w14:paraId="493F00AF" w14:textId="77777777" w:rsidR="0018762A" w:rsidRPr="0018762A" w:rsidRDefault="0018762A" w:rsidP="0018762A">
      <w:pPr>
        <w:rPr>
          <w:rFonts w:ascii="Times New Roman" w:hAnsi="Times New Roman" w:cs="Times New Roman"/>
        </w:rPr>
      </w:pPr>
    </w:p>
    <w:p w14:paraId="110A21BA" w14:textId="77777777" w:rsidR="0018762A" w:rsidRPr="0018762A" w:rsidRDefault="0018762A" w:rsidP="0018762A">
      <w:pPr>
        <w:jc w:val="center"/>
        <w:rPr>
          <w:rFonts w:ascii="Times New Roman" w:hAnsi="Times New Roman" w:cs="Times New Roman"/>
          <w:b/>
        </w:rPr>
      </w:pPr>
      <w:r w:rsidRPr="0018762A">
        <w:rPr>
          <w:rFonts w:ascii="Times New Roman" w:hAnsi="Times New Roman" w:cs="Times New Roman"/>
          <w:b/>
        </w:rPr>
        <w:t xml:space="preserve">ДОКЛАД И АНАЛИЗ </w:t>
      </w:r>
    </w:p>
    <w:p w14:paraId="4CBCA27A" w14:textId="77777777" w:rsidR="0018762A" w:rsidRPr="0018762A" w:rsidRDefault="0018762A" w:rsidP="0018762A">
      <w:pPr>
        <w:jc w:val="center"/>
        <w:rPr>
          <w:rFonts w:ascii="Times New Roman" w:hAnsi="Times New Roman" w:cs="Times New Roman"/>
          <w:b/>
        </w:rPr>
      </w:pPr>
      <w:r w:rsidRPr="0018762A">
        <w:rPr>
          <w:rFonts w:ascii="Times New Roman" w:hAnsi="Times New Roman" w:cs="Times New Roman"/>
          <w:b/>
        </w:rPr>
        <w:t>НА РЕЗУЛТАТИТЕ ОТ ПРОВЕДЕНИЯ МОНИТОРИНГ НА ТЕРИТОРИЯТА НА ТП „ДГС СВИЩОВ” ПРЕЗ 20</w:t>
      </w:r>
      <w:r w:rsidRPr="0018762A">
        <w:rPr>
          <w:rFonts w:ascii="Times New Roman" w:hAnsi="Times New Roman" w:cs="Times New Roman"/>
          <w:b/>
          <w:lang w:val="en-US"/>
        </w:rPr>
        <w:t>20</w:t>
      </w:r>
      <w:r w:rsidRPr="0018762A">
        <w:rPr>
          <w:rFonts w:ascii="Times New Roman" w:hAnsi="Times New Roman" w:cs="Times New Roman"/>
          <w:b/>
        </w:rPr>
        <w:t xml:space="preserve"> г.</w:t>
      </w:r>
    </w:p>
    <w:p w14:paraId="7BB20E37" w14:textId="77777777" w:rsidR="0018762A" w:rsidRPr="0018762A" w:rsidRDefault="0018762A" w:rsidP="0018762A">
      <w:pPr>
        <w:jc w:val="center"/>
        <w:rPr>
          <w:rFonts w:ascii="Times New Roman" w:hAnsi="Times New Roman" w:cs="Times New Roman"/>
          <w:b/>
        </w:rPr>
      </w:pPr>
    </w:p>
    <w:p w14:paraId="78D84365" w14:textId="77777777" w:rsidR="0018762A" w:rsidRPr="0018762A" w:rsidRDefault="0018762A" w:rsidP="0018762A">
      <w:pPr>
        <w:jc w:val="center"/>
        <w:rPr>
          <w:rFonts w:ascii="Times New Roman" w:hAnsi="Times New Roman" w:cs="Times New Roman"/>
        </w:rPr>
      </w:pPr>
    </w:p>
    <w:p w14:paraId="1B9E7DCB" w14:textId="77777777" w:rsidR="0018762A" w:rsidRPr="0018762A" w:rsidRDefault="0018762A" w:rsidP="0018762A">
      <w:pPr>
        <w:ind w:firstLine="708"/>
        <w:jc w:val="both"/>
        <w:rPr>
          <w:rFonts w:ascii="Times New Roman" w:hAnsi="Times New Roman" w:cs="Times New Roman"/>
        </w:rPr>
      </w:pPr>
      <w:r w:rsidRPr="0018762A">
        <w:rPr>
          <w:rFonts w:ascii="Times New Roman" w:hAnsi="Times New Roman" w:cs="Times New Roman"/>
        </w:rPr>
        <w:t>Настоящото проучване е извършено в периода на месец януари – декември 20</w:t>
      </w:r>
      <w:r w:rsidRPr="0018762A">
        <w:rPr>
          <w:rFonts w:ascii="Times New Roman" w:hAnsi="Times New Roman" w:cs="Times New Roman"/>
          <w:lang w:val="en-US"/>
        </w:rPr>
        <w:t>20</w:t>
      </w:r>
      <w:r w:rsidRPr="0018762A">
        <w:rPr>
          <w:rFonts w:ascii="Times New Roman" w:hAnsi="Times New Roman" w:cs="Times New Roman"/>
        </w:rPr>
        <w:t xml:space="preserve"> г във връзка с годишния мониторинг на ГВКС за територията на ТП ДГС Свищов.</w:t>
      </w:r>
    </w:p>
    <w:p w14:paraId="2A4C9137" w14:textId="77777777" w:rsidR="0018762A" w:rsidRPr="0018762A" w:rsidRDefault="0018762A" w:rsidP="0018762A">
      <w:pPr>
        <w:jc w:val="both"/>
        <w:rPr>
          <w:rFonts w:ascii="Times New Roman" w:hAnsi="Times New Roman" w:cs="Times New Roman"/>
        </w:rPr>
      </w:pPr>
    </w:p>
    <w:p w14:paraId="566BB4DC" w14:textId="77777777" w:rsidR="0018762A" w:rsidRPr="0018762A" w:rsidRDefault="0018762A" w:rsidP="0018762A">
      <w:pPr>
        <w:jc w:val="both"/>
        <w:rPr>
          <w:rFonts w:ascii="Times New Roman" w:hAnsi="Times New Roman" w:cs="Times New Roman"/>
        </w:rPr>
      </w:pPr>
    </w:p>
    <w:p w14:paraId="7D063981" w14:textId="77777777" w:rsidR="0018762A" w:rsidRPr="0018762A" w:rsidRDefault="0018762A" w:rsidP="0018762A">
      <w:pPr>
        <w:pStyle w:val="ListParagraph"/>
        <w:numPr>
          <w:ilvl w:val="0"/>
          <w:numId w:val="1"/>
        </w:numPr>
        <w:tabs>
          <w:tab w:val="left" w:pos="993"/>
        </w:tabs>
        <w:ind w:left="0" w:firstLine="709"/>
        <w:jc w:val="both"/>
        <w:rPr>
          <w:b/>
        </w:rPr>
      </w:pPr>
      <w:r w:rsidRPr="0018762A">
        <w:rPr>
          <w:b/>
        </w:rPr>
        <w:t>Собственост на горите и промени в начина на ползване или функционалните категории на горите:</w:t>
      </w:r>
    </w:p>
    <w:p w14:paraId="72D9050B" w14:textId="77777777" w:rsidR="0018762A" w:rsidRPr="0018762A" w:rsidRDefault="0018762A" w:rsidP="0018762A">
      <w:pPr>
        <w:pStyle w:val="ListParagraph"/>
        <w:numPr>
          <w:ilvl w:val="0"/>
          <w:numId w:val="2"/>
        </w:numPr>
        <w:tabs>
          <w:tab w:val="left" w:pos="993"/>
        </w:tabs>
        <w:ind w:left="0" w:firstLine="709"/>
        <w:jc w:val="both"/>
      </w:pPr>
      <w:r w:rsidRPr="0018762A">
        <w:t>През 20</w:t>
      </w:r>
      <w:r w:rsidRPr="0018762A">
        <w:rPr>
          <w:lang w:val="en-US"/>
        </w:rPr>
        <w:t>20</w:t>
      </w:r>
      <w:r w:rsidRPr="0018762A">
        <w:t xml:space="preserve"> год. няма изключване на площи в стопанството и към</w:t>
      </w:r>
      <w:r w:rsidRPr="0018762A">
        <w:rPr>
          <w:lang w:val="en-US"/>
        </w:rPr>
        <w:t xml:space="preserve"> 31</w:t>
      </w:r>
      <w:r w:rsidRPr="0018762A">
        <w:t>.12.20</w:t>
      </w:r>
      <w:r w:rsidRPr="0018762A">
        <w:rPr>
          <w:lang w:val="en-US"/>
        </w:rPr>
        <w:t>20</w:t>
      </w:r>
      <w:r w:rsidRPr="0018762A">
        <w:t xml:space="preserve"> г. общата площ на горските територии в обхвата на дейност на ДГС – Свищов е в размер на 5328 ха. разпределена по вид собственост, както следва: </w:t>
      </w:r>
    </w:p>
    <w:p w14:paraId="0AA36884" w14:textId="77777777" w:rsidR="0018762A" w:rsidRPr="0018762A" w:rsidRDefault="0018762A" w:rsidP="0018762A">
      <w:pPr>
        <w:pStyle w:val="ListParagraph"/>
        <w:numPr>
          <w:ilvl w:val="0"/>
          <w:numId w:val="3"/>
        </w:numPr>
        <w:tabs>
          <w:tab w:val="left" w:pos="993"/>
        </w:tabs>
        <w:jc w:val="both"/>
      </w:pPr>
      <w:r w:rsidRPr="0018762A">
        <w:t>Държавна собственост: 3635 ха;</w:t>
      </w:r>
    </w:p>
    <w:p w14:paraId="39ED4A9F" w14:textId="77777777" w:rsidR="0018762A" w:rsidRPr="0018762A" w:rsidRDefault="0018762A" w:rsidP="0018762A">
      <w:pPr>
        <w:pStyle w:val="ListParagraph"/>
        <w:numPr>
          <w:ilvl w:val="0"/>
          <w:numId w:val="3"/>
        </w:numPr>
        <w:tabs>
          <w:tab w:val="left" w:pos="993"/>
        </w:tabs>
        <w:jc w:val="both"/>
      </w:pPr>
      <w:r w:rsidRPr="0018762A">
        <w:t>Собственост на физически лица: 1034 ха;</w:t>
      </w:r>
    </w:p>
    <w:p w14:paraId="5F549837" w14:textId="77777777" w:rsidR="0018762A" w:rsidRPr="0018762A" w:rsidRDefault="0018762A" w:rsidP="0018762A">
      <w:pPr>
        <w:pStyle w:val="ListParagraph"/>
        <w:numPr>
          <w:ilvl w:val="0"/>
          <w:numId w:val="3"/>
        </w:numPr>
        <w:tabs>
          <w:tab w:val="left" w:pos="993"/>
        </w:tabs>
        <w:jc w:val="both"/>
      </w:pPr>
      <w:r w:rsidRPr="0018762A">
        <w:t>Собственост на юридически лица: 76 ха;</w:t>
      </w:r>
    </w:p>
    <w:p w14:paraId="4B6069BF" w14:textId="77777777" w:rsidR="0018762A" w:rsidRPr="0018762A" w:rsidRDefault="0018762A" w:rsidP="0018762A">
      <w:pPr>
        <w:pStyle w:val="ListParagraph"/>
        <w:numPr>
          <w:ilvl w:val="0"/>
          <w:numId w:val="3"/>
        </w:numPr>
        <w:tabs>
          <w:tab w:val="left" w:pos="993"/>
        </w:tabs>
        <w:jc w:val="both"/>
      </w:pPr>
      <w:r w:rsidRPr="0018762A">
        <w:t>Общинска собственост: 583 ха.</w:t>
      </w:r>
    </w:p>
    <w:p w14:paraId="4CC59037" w14:textId="77777777" w:rsidR="0018762A" w:rsidRPr="0018762A" w:rsidRDefault="0018762A" w:rsidP="0018762A">
      <w:pPr>
        <w:tabs>
          <w:tab w:val="left" w:pos="993"/>
        </w:tabs>
        <w:ind w:firstLine="709"/>
        <w:jc w:val="both"/>
        <w:rPr>
          <w:rFonts w:ascii="Times New Roman" w:hAnsi="Times New Roman" w:cs="Times New Roman"/>
        </w:rPr>
      </w:pPr>
    </w:p>
    <w:p w14:paraId="523A60ED" w14:textId="77777777" w:rsidR="0018762A" w:rsidRPr="0018762A" w:rsidRDefault="0018762A" w:rsidP="0018762A">
      <w:pPr>
        <w:pStyle w:val="ListParagraph"/>
        <w:numPr>
          <w:ilvl w:val="0"/>
          <w:numId w:val="1"/>
        </w:numPr>
        <w:tabs>
          <w:tab w:val="left" w:pos="993"/>
        </w:tabs>
        <w:ind w:left="0" w:firstLine="709"/>
        <w:jc w:val="both"/>
        <w:rPr>
          <w:i/>
          <w:lang w:val="en-US"/>
        </w:rPr>
      </w:pPr>
      <w:r w:rsidRPr="0018762A">
        <w:rPr>
          <w:b/>
        </w:rPr>
        <w:t>Извършени горскостопански дейности на територията на стопанството</w:t>
      </w:r>
      <w:r w:rsidRPr="0018762A">
        <w:t xml:space="preserve"> /</w:t>
      </w:r>
      <w:r w:rsidRPr="0018762A">
        <w:rPr>
          <w:i/>
        </w:rPr>
        <w:t>залесяване, отглеждане на горски култури, производство на посевен и посадъчен материал, изведени сечи, направа на горски пътища и др./</w:t>
      </w:r>
    </w:p>
    <w:p w14:paraId="24A540DC" w14:textId="77777777" w:rsidR="0018762A" w:rsidRPr="0018762A" w:rsidRDefault="0018762A" w:rsidP="0018762A">
      <w:pPr>
        <w:pStyle w:val="ListParagraph"/>
        <w:numPr>
          <w:ilvl w:val="0"/>
          <w:numId w:val="4"/>
        </w:numPr>
        <w:tabs>
          <w:tab w:val="left" w:pos="993"/>
        </w:tabs>
        <w:jc w:val="both"/>
        <w:rPr>
          <w:lang w:val="en-US"/>
        </w:rPr>
      </w:pPr>
      <w:r w:rsidRPr="0018762A">
        <w:t>Извършените лесокултурни дейности през 20</w:t>
      </w:r>
      <w:r w:rsidRPr="0018762A">
        <w:rPr>
          <w:lang w:val="en-US"/>
        </w:rPr>
        <w:t>20</w:t>
      </w:r>
      <w:r w:rsidRPr="0018762A">
        <w:t xml:space="preserve"> год. са както следва:</w:t>
      </w:r>
    </w:p>
    <w:p w14:paraId="72B60CD0" w14:textId="77777777" w:rsidR="0018762A" w:rsidRPr="0018762A" w:rsidRDefault="0018762A" w:rsidP="0018762A">
      <w:pPr>
        <w:pStyle w:val="ListParagraph"/>
        <w:numPr>
          <w:ilvl w:val="0"/>
          <w:numId w:val="3"/>
        </w:numPr>
        <w:tabs>
          <w:tab w:val="left" w:pos="993"/>
        </w:tabs>
        <w:ind w:left="0" w:firstLine="709"/>
        <w:jc w:val="both"/>
        <w:rPr>
          <w:lang w:val="en-US"/>
        </w:rPr>
      </w:pPr>
      <w:r w:rsidRPr="0018762A">
        <w:t>В горски разсадници „Вардим” са произведени общо 96000 бр. фиданки в това число  тополови: 68100 бр.</w:t>
      </w:r>
    </w:p>
    <w:p w14:paraId="4D16800C" w14:textId="77777777" w:rsidR="0018762A" w:rsidRPr="0018762A" w:rsidRDefault="0018762A" w:rsidP="0018762A">
      <w:pPr>
        <w:pStyle w:val="ListParagraph"/>
        <w:numPr>
          <w:ilvl w:val="0"/>
          <w:numId w:val="3"/>
        </w:numPr>
        <w:tabs>
          <w:tab w:val="left" w:pos="993"/>
        </w:tabs>
        <w:ind w:left="0" w:firstLine="709"/>
        <w:jc w:val="both"/>
        <w:rPr>
          <w:lang w:val="en-US"/>
        </w:rPr>
      </w:pPr>
      <w:r w:rsidRPr="0018762A">
        <w:t>Отглеждане на тополови култури на площ от 3878 дка.;</w:t>
      </w:r>
    </w:p>
    <w:p w14:paraId="733B2931" w14:textId="77777777" w:rsidR="0018762A" w:rsidRPr="0018762A" w:rsidRDefault="0018762A" w:rsidP="0018762A">
      <w:pPr>
        <w:pStyle w:val="ListParagraph"/>
        <w:numPr>
          <w:ilvl w:val="0"/>
          <w:numId w:val="3"/>
        </w:numPr>
        <w:tabs>
          <w:tab w:val="left" w:pos="993"/>
        </w:tabs>
        <w:ind w:left="0" w:firstLine="709"/>
        <w:jc w:val="both"/>
        <w:rPr>
          <w:lang w:val="en-US"/>
        </w:rPr>
      </w:pPr>
      <w:r w:rsidRPr="0018762A">
        <w:t>Механизирана почвоподготовка: 418 дка.;</w:t>
      </w:r>
    </w:p>
    <w:p w14:paraId="3FA83F07" w14:textId="77777777" w:rsidR="0018762A" w:rsidRPr="0018762A" w:rsidRDefault="0018762A" w:rsidP="0018762A">
      <w:pPr>
        <w:pStyle w:val="ListParagraph"/>
        <w:numPr>
          <w:ilvl w:val="0"/>
          <w:numId w:val="3"/>
        </w:numPr>
        <w:tabs>
          <w:tab w:val="left" w:pos="993"/>
        </w:tabs>
        <w:ind w:left="0" w:firstLine="709"/>
        <w:jc w:val="both"/>
        <w:rPr>
          <w:lang w:val="en-US"/>
        </w:rPr>
      </w:pPr>
      <w:r w:rsidRPr="0018762A">
        <w:t>Залесяване на тополови култури: 366 дка.; акациеви култури – 84 дка;</w:t>
      </w:r>
    </w:p>
    <w:p w14:paraId="3486BDB2" w14:textId="77777777" w:rsidR="0018762A" w:rsidRPr="0018762A" w:rsidRDefault="0018762A" w:rsidP="0018762A">
      <w:pPr>
        <w:pStyle w:val="ListParagraph"/>
        <w:numPr>
          <w:ilvl w:val="0"/>
          <w:numId w:val="3"/>
        </w:numPr>
        <w:tabs>
          <w:tab w:val="left" w:pos="993"/>
        </w:tabs>
        <w:ind w:left="0" w:firstLine="709"/>
        <w:jc w:val="both"/>
        <w:rPr>
          <w:lang w:val="en-US"/>
        </w:rPr>
      </w:pPr>
      <w:r w:rsidRPr="0018762A">
        <w:t>Попълване на тополови култури: 12 дка.;</w:t>
      </w:r>
    </w:p>
    <w:p w14:paraId="30281A73" w14:textId="77777777" w:rsidR="0018762A" w:rsidRPr="0018762A" w:rsidRDefault="0018762A" w:rsidP="0018762A">
      <w:pPr>
        <w:pStyle w:val="ListParagraph"/>
        <w:numPr>
          <w:ilvl w:val="0"/>
          <w:numId w:val="3"/>
        </w:numPr>
        <w:tabs>
          <w:tab w:val="left" w:pos="993"/>
        </w:tabs>
        <w:ind w:left="0" w:firstLine="709"/>
        <w:jc w:val="both"/>
        <w:rPr>
          <w:lang w:val="en-US"/>
        </w:rPr>
      </w:pPr>
      <w:r w:rsidRPr="0018762A">
        <w:t>Кастрене на тополови култури: 1718 дка.;</w:t>
      </w:r>
    </w:p>
    <w:p w14:paraId="0D8B7DE1" w14:textId="77777777" w:rsidR="0018762A" w:rsidRPr="0018762A" w:rsidRDefault="0018762A" w:rsidP="0018762A">
      <w:pPr>
        <w:pStyle w:val="ListParagraph"/>
        <w:numPr>
          <w:ilvl w:val="0"/>
          <w:numId w:val="3"/>
        </w:numPr>
        <w:tabs>
          <w:tab w:val="left" w:pos="993"/>
        </w:tabs>
        <w:ind w:left="0" w:firstLine="709"/>
        <w:jc w:val="both"/>
        <w:rPr>
          <w:lang w:val="en-US"/>
        </w:rPr>
      </w:pPr>
      <w:r w:rsidRPr="0018762A">
        <w:t>За защита на горските територии от пожари се поддържат минерализовани ивици: 10630 м.</w:t>
      </w:r>
    </w:p>
    <w:p w14:paraId="3B68DAE2" w14:textId="77777777" w:rsidR="0018762A" w:rsidRPr="0018762A" w:rsidRDefault="0018762A" w:rsidP="0018762A">
      <w:pPr>
        <w:pStyle w:val="ListParagraph"/>
        <w:numPr>
          <w:ilvl w:val="0"/>
          <w:numId w:val="4"/>
        </w:numPr>
        <w:tabs>
          <w:tab w:val="left" w:pos="993"/>
        </w:tabs>
        <w:ind w:left="0" w:firstLine="709"/>
        <w:jc w:val="both"/>
        <w:rPr>
          <w:lang w:val="en-US"/>
        </w:rPr>
      </w:pPr>
      <w:r w:rsidRPr="0018762A">
        <w:t>Лесокултурните дейности са изпълнени със собствени работници и техника, чрез възлагане след проведени процедури за класиране на изпълнител по реда и при спазване на разпоредбите на „</w:t>
      </w:r>
      <w:r w:rsidRPr="0018762A">
        <w:rPr>
          <w:i/>
        </w:rPr>
        <w:t xml:space="preserve">Наредба за условията и реда за възлагане изпълнението </w:t>
      </w:r>
      <w:r w:rsidRPr="0018762A">
        <w:rPr>
          <w:i/>
        </w:rPr>
        <w:lastRenderedPageBreak/>
        <w:t>на дейности в горски територии – държавна и общинска собственост, и за ползването на дървесина и недървесни горски продукти”</w:t>
      </w:r>
    </w:p>
    <w:p w14:paraId="40A1E825" w14:textId="77777777" w:rsidR="0018762A" w:rsidRPr="0018762A" w:rsidRDefault="0018762A" w:rsidP="0018762A">
      <w:pPr>
        <w:pStyle w:val="ListParagraph"/>
        <w:numPr>
          <w:ilvl w:val="0"/>
          <w:numId w:val="4"/>
        </w:numPr>
        <w:tabs>
          <w:tab w:val="left" w:pos="993"/>
        </w:tabs>
        <w:ind w:left="0" w:firstLine="709"/>
        <w:jc w:val="both"/>
        <w:rPr>
          <w:lang w:val="en-US"/>
        </w:rPr>
      </w:pPr>
      <w:r w:rsidRPr="0018762A">
        <w:t>По годишен план стопанството има разчет да добие 10223 м</w:t>
      </w:r>
      <w:r w:rsidRPr="0018762A">
        <w:rPr>
          <w:vertAlign w:val="superscript"/>
        </w:rPr>
        <w:t>3</w:t>
      </w:r>
      <w:r w:rsidRPr="0018762A">
        <w:t xml:space="preserve"> лежаща маса. Добита и реализирана дървесина за периода от 01.01.20</w:t>
      </w:r>
      <w:r w:rsidRPr="0018762A">
        <w:rPr>
          <w:lang w:val="en-US"/>
        </w:rPr>
        <w:t>20</w:t>
      </w:r>
      <w:r w:rsidRPr="0018762A">
        <w:t xml:space="preserve"> г. до 31.12.20</w:t>
      </w:r>
      <w:r w:rsidRPr="0018762A">
        <w:rPr>
          <w:lang w:val="en-US"/>
        </w:rPr>
        <w:t>2</w:t>
      </w:r>
      <w:r w:rsidRPr="0018762A">
        <w:t>0 г. е</w:t>
      </w:r>
      <w:r w:rsidRPr="0018762A">
        <w:rPr>
          <w:lang w:val="en-US"/>
        </w:rPr>
        <w:t xml:space="preserve"> </w:t>
      </w:r>
      <w:r w:rsidRPr="0018762A">
        <w:t>7319 м</w:t>
      </w:r>
      <w:r w:rsidRPr="0018762A">
        <w:rPr>
          <w:vertAlign w:val="superscript"/>
        </w:rPr>
        <w:t>3</w:t>
      </w:r>
      <w:r w:rsidRPr="0018762A">
        <w:t xml:space="preserve"> лежаща маса, в т.ч. промишлен дърводобив: 6918</w:t>
      </w:r>
      <w:r w:rsidRPr="0018762A">
        <w:rPr>
          <w:lang w:val="en-US"/>
        </w:rPr>
        <w:t xml:space="preserve"> </w:t>
      </w:r>
      <w:r w:rsidRPr="0018762A">
        <w:t>м</w:t>
      </w:r>
      <w:r w:rsidRPr="0018762A">
        <w:rPr>
          <w:vertAlign w:val="superscript"/>
        </w:rPr>
        <w:t>3</w:t>
      </w:r>
      <w:r w:rsidRPr="0018762A">
        <w:t xml:space="preserve"> стояща маса, местно население и дърва по чл.193 от ЗГ: 401 м</w:t>
      </w:r>
      <w:r w:rsidRPr="0018762A">
        <w:rPr>
          <w:vertAlign w:val="superscript"/>
        </w:rPr>
        <w:t>3</w:t>
      </w:r>
      <w:r w:rsidRPr="0018762A">
        <w:t xml:space="preserve"> стояща маса. Изпълнението на годишния план е на 66 % , като причината за не изпълнението на планираното ползване са прекратени основни договори за добив поради свиване на пазара породено от световната пандемия Ковид-19. </w:t>
      </w:r>
    </w:p>
    <w:p w14:paraId="1E539754" w14:textId="77777777" w:rsidR="0018762A" w:rsidRPr="0018762A" w:rsidRDefault="0018762A" w:rsidP="0018762A">
      <w:pPr>
        <w:pStyle w:val="ListParagraph"/>
        <w:numPr>
          <w:ilvl w:val="0"/>
          <w:numId w:val="4"/>
        </w:numPr>
        <w:tabs>
          <w:tab w:val="left" w:pos="993"/>
        </w:tabs>
        <w:ind w:left="0" w:firstLine="709"/>
        <w:jc w:val="both"/>
        <w:rPr>
          <w:lang w:val="en-US"/>
        </w:rPr>
      </w:pPr>
      <w:r w:rsidRPr="0018762A">
        <w:t>Достъпът до горски територии – държавна собственост и движението по горските пътища се контролира с издаване на разрешителни за достъп на всяко моторно превозно средство.</w:t>
      </w:r>
    </w:p>
    <w:p w14:paraId="07E13AB9" w14:textId="77777777" w:rsidR="0018762A" w:rsidRPr="0018762A" w:rsidRDefault="0018762A" w:rsidP="0018762A">
      <w:pPr>
        <w:pStyle w:val="ListParagraph"/>
        <w:numPr>
          <w:ilvl w:val="0"/>
          <w:numId w:val="4"/>
        </w:numPr>
        <w:tabs>
          <w:tab w:val="left" w:pos="993"/>
        </w:tabs>
        <w:ind w:left="0" w:firstLine="709"/>
        <w:jc w:val="both"/>
        <w:rPr>
          <w:lang w:val="en-US"/>
        </w:rPr>
      </w:pPr>
      <w:r w:rsidRPr="0018762A">
        <w:t xml:space="preserve">Фирмите извършващи дърводобив бяха запознати с изискванията на горската сертификация и изискуемата технология за добив на дървесина и са информирани да представят: необходимите лични предпазни средства и за мотористите да притежават свидетелство за правоспособност за работа с бензино – моторен трион. За всеки един обект за дърводобив е изготвено </w:t>
      </w:r>
      <w:r w:rsidRPr="0018762A">
        <w:rPr>
          <w:i/>
        </w:rPr>
        <w:t xml:space="preserve">„Приложение 2 – лист за проверка на оборудването и използването на лични предпазни средство и защитно работно облекло от горските работници, изпълнението на процедурите за безопасност и изискванията за извършване на горскостопански дейности.” </w:t>
      </w:r>
      <w:r w:rsidRPr="0018762A">
        <w:t xml:space="preserve"> На всички лица които ще извършват добив на дървесина е извършен инструктаж и е изготвено </w:t>
      </w:r>
      <w:r w:rsidRPr="0018762A">
        <w:rPr>
          <w:i/>
        </w:rPr>
        <w:t xml:space="preserve">„Приложение 1 – инструктаж за осигуряване  на здравословни и безопасни условия на труд” </w:t>
      </w:r>
      <w:r w:rsidRPr="0018762A">
        <w:t>В насажденията в които се извежда сеч се поставя информационна табела и табела забраняваща достъпа на външни лица в сечището. Частично се констатира проблем със снабдяването на работниците с лични предпазни средства и защитно облекло.</w:t>
      </w:r>
    </w:p>
    <w:p w14:paraId="66969070" w14:textId="77777777" w:rsidR="0018762A" w:rsidRPr="0018762A" w:rsidRDefault="0018762A" w:rsidP="0018762A">
      <w:pPr>
        <w:pStyle w:val="ListParagraph"/>
        <w:numPr>
          <w:ilvl w:val="0"/>
          <w:numId w:val="1"/>
        </w:numPr>
        <w:tabs>
          <w:tab w:val="left" w:pos="1134"/>
        </w:tabs>
        <w:ind w:left="0" w:firstLine="709"/>
        <w:jc w:val="both"/>
        <w:rPr>
          <w:b/>
          <w:lang w:val="en-US"/>
        </w:rPr>
      </w:pPr>
      <w:r w:rsidRPr="0018762A">
        <w:rPr>
          <w:b/>
        </w:rPr>
        <w:t>Вид и количество на добитите продукти /включително недървесни горски продукти/ от горски територии – държавна собственост.</w:t>
      </w:r>
    </w:p>
    <w:p w14:paraId="39301299" w14:textId="77777777" w:rsidR="0018762A" w:rsidRPr="0018762A" w:rsidRDefault="0018762A" w:rsidP="0018762A">
      <w:pPr>
        <w:pStyle w:val="ListParagraph"/>
        <w:numPr>
          <w:ilvl w:val="0"/>
          <w:numId w:val="5"/>
        </w:numPr>
        <w:tabs>
          <w:tab w:val="left" w:pos="993"/>
        </w:tabs>
        <w:ind w:left="0" w:firstLine="709"/>
        <w:jc w:val="both"/>
        <w:rPr>
          <w:lang w:val="en-US"/>
        </w:rPr>
      </w:pPr>
      <w:r w:rsidRPr="0018762A">
        <w:t>Добита дървесина е в размер на 7320 м</w:t>
      </w:r>
      <w:r w:rsidRPr="0018762A">
        <w:rPr>
          <w:vertAlign w:val="superscript"/>
        </w:rPr>
        <w:t xml:space="preserve">3 </w:t>
      </w:r>
      <w:r w:rsidRPr="0018762A">
        <w:t>лежаща маса от различни категории: едра, средна, дребна и дърва.</w:t>
      </w:r>
    </w:p>
    <w:p w14:paraId="04463F5E" w14:textId="77777777" w:rsidR="0018762A" w:rsidRPr="0018762A" w:rsidRDefault="0018762A" w:rsidP="0018762A">
      <w:pPr>
        <w:pStyle w:val="ListParagraph"/>
        <w:numPr>
          <w:ilvl w:val="0"/>
          <w:numId w:val="1"/>
        </w:numPr>
        <w:tabs>
          <w:tab w:val="left" w:pos="993"/>
        </w:tabs>
        <w:ind w:left="0" w:firstLine="709"/>
        <w:jc w:val="both"/>
        <w:rPr>
          <w:b/>
          <w:lang w:val="en-US"/>
        </w:rPr>
      </w:pPr>
      <w:r w:rsidRPr="0018762A">
        <w:t>От горски разсадници „Вардим” през годината са продадени 84 275 бр фиданки, от тях 7125 бр. са черен бор, 400 са фиданки от акция и 4000 бр. от черна топола, като 15 120 са използвани за собствени нужди</w:t>
      </w:r>
      <w:r w:rsidRPr="0018762A">
        <w:rPr>
          <w:b/>
        </w:rPr>
        <w:t>Здравословно състояние на /резултати от лесопатологични обследвания и лесозащитни мероприятия/</w:t>
      </w:r>
    </w:p>
    <w:p w14:paraId="15F9AD14" w14:textId="77777777" w:rsidR="0018762A" w:rsidRPr="0018762A" w:rsidRDefault="0018762A" w:rsidP="0018762A">
      <w:pPr>
        <w:pStyle w:val="ListParagraph"/>
        <w:numPr>
          <w:ilvl w:val="0"/>
          <w:numId w:val="6"/>
        </w:numPr>
        <w:tabs>
          <w:tab w:val="left" w:pos="993"/>
        </w:tabs>
        <w:ind w:left="0" w:firstLine="709"/>
        <w:jc w:val="both"/>
      </w:pPr>
      <w:r w:rsidRPr="0018762A">
        <w:t>Здравословното състояние на горите на територията на ТП „ДГС – Свищов”  е добро. Информация за сигналните листове в стопанството –  постъпили 26 бр. сигнални листове за горски територии, както следва: 6 броя за гъботворка, 1 брой за акари; 1 бр. за съхнене на бряст; 11 бр. за съхнене на черен бор, 4 броя за повреди от дивеча, 2 броя за брезов цигарджия, 1 брой за повреди от пожари, феромонови уловки са поставени 2 бр. за превенция и проследяване нападението на гъботворка.</w:t>
      </w:r>
    </w:p>
    <w:p w14:paraId="26718706" w14:textId="77777777" w:rsidR="0018762A" w:rsidRPr="0018762A" w:rsidRDefault="0018762A" w:rsidP="0018762A">
      <w:pPr>
        <w:pStyle w:val="ListParagraph"/>
        <w:tabs>
          <w:tab w:val="left" w:pos="993"/>
        </w:tabs>
        <w:ind w:left="709"/>
        <w:jc w:val="both"/>
      </w:pPr>
      <w:r w:rsidRPr="0018762A">
        <w:t xml:space="preserve"> </w:t>
      </w:r>
    </w:p>
    <w:p w14:paraId="6C55B1D7" w14:textId="77777777" w:rsidR="0018762A" w:rsidRPr="0018762A" w:rsidRDefault="0018762A" w:rsidP="0018762A">
      <w:pPr>
        <w:pStyle w:val="ListParagraph"/>
        <w:numPr>
          <w:ilvl w:val="0"/>
          <w:numId w:val="1"/>
        </w:numPr>
        <w:tabs>
          <w:tab w:val="left" w:pos="993"/>
        </w:tabs>
        <w:ind w:left="0" w:firstLine="709"/>
        <w:jc w:val="both"/>
        <w:rPr>
          <w:b/>
          <w:lang w:val="en-US"/>
        </w:rPr>
      </w:pPr>
      <w:r w:rsidRPr="0018762A">
        <w:rPr>
          <w:b/>
        </w:rPr>
        <w:t>Въздействие на горскостопанските мероприятия върху популациите от растителни и животински видове, почвите и водните ресурси.</w:t>
      </w:r>
    </w:p>
    <w:p w14:paraId="2E947BF1" w14:textId="77777777" w:rsidR="0018762A" w:rsidRPr="0018762A" w:rsidRDefault="0018762A" w:rsidP="0018762A">
      <w:pPr>
        <w:pStyle w:val="ListParagraph"/>
        <w:numPr>
          <w:ilvl w:val="0"/>
          <w:numId w:val="6"/>
        </w:numPr>
        <w:tabs>
          <w:tab w:val="left" w:pos="993"/>
        </w:tabs>
        <w:ind w:left="0" w:firstLine="709"/>
        <w:jc w:val="both"/>
        <w:rPr>
          <w:b/>
          <w:lang w:val="en-US"/>
        </w:rPr>
      </w:pPr>
      <w:r w:rsidRPr="0018762A">
        <w:t>След приключване на горскостопанските дейности през годината е извършена оценка на въздействието на изведената сеч върху ключови елементи на околната среда, съседни имоти и инфраструктура. От изготвените и представени оценки на въздействието може да се направят следните по общи констатации относно:</w:t>
      </w:r>
    </w:p>
    <w:p w14:paraId="1163A9B1" w14:textId="77777777" w:rsidR="0018762A" w:rsidRPr="0018762A" w:rsidRDefault="0018762A" w:rsidP="0018762A">
      <w:pPr>
        <w:pStyle w:val="ListParagraph"/>
        <w:numPr>
          <w:ilvl w:val="0"/>
          <w:numId w:val="7"/>
        </w:numPr>
        <w:tabs>
          <w:tab w:val="left" w:pos="993"/>
        </w:tabs>
        <w:ind w:left="0" w:firstLine="1069"/>
        <w:jc w:val="both"/>
        <w:rPr>
          <w:lang w:val="en-US"/>
        </w:rPr>
      </w:pPr>
      <w:r w:rsidRPr="0018762A">
        <w:t>Повреди по подраста в насажденията с извършена оценка не са установени;</w:t>
      </w:r>
    </w:p>
    <w:p w14:paraId="3771964F" w14:textId="77777777" w:rsidR="0018762A" w:rsidRPr="0018762A" w:rsidRDefault="0018762A" w:rsidP="0018762A">
      <w:pPr>
        <w:pStyle w:val="ListParagraph"/>
        <w:numPr>
          <w:ilvl w:val="0"/>
          <w:numId w:val="7"/>
        </w:numPr>
        <w:tabs>
          <w:tab w:val="left" w:pos="993"/>
        </w:tabs>
        <w:ind w:left="0" w:firstLine="1069"/>
        <w:jc w:val="both"/>
        <w:rPr>
          <w:lang w:val="en-US"/>
        </w:rPr>
      </w:pPr>
      <w:r w:rsidRPr="0018762A">
        <w:t>Повреди по оставащия дървостой – не са констатирани повреди над допустимите /над 2 % по брой от оставащите на корен дървета/;</w:t>
      </w:r>
    </w:p>
    <w:p w14:paraId="1BA03895" w14:textId="77777777" w:rsidR="0018762A" w:rsidRPr="0018762A" w:rsidRDefault="0018762A" w:rsidP="0018762A">
      <w:pPr>
        <w:pStyle w:val="ListParagraph"/>
        <w:numPr>
          <w:ilvl w:val="0"/>
          <w:numId w:val="7"/>
        </w:numPr>
        <w:tabs>
          <w:tab w:val="left" w:pos="993"/>
        </w:tabs>
        <w:ind w:left="0" w:firstLine="1069"/>
        <w:jc w:val="both"/>
        <w:rPr>
          <w:lang w:val="en-US"/>
        </w:rPr>
      </w:pPr>
      <w:r w:rsidRPr="0018762A">
        <w:t>Създаване на условия за активиране на ерозионни процеси – не са констатирани предпоставки за активизиране на ерозионни процеси;</w:t>
      </w:r>
    </w:p>
    <w:p w14:paraId="6CA76479" w14:textId="77777777" w:rsidR="0018762A" w:rsidRPr="0018762A" w:rsidRDefault="0018762A" w:rsidP="0018762A">
      <w:pPr>
        <w:pStyle w:val="ListParagraph"/>
        <w:numPr>
          <w:ilvl w:val="0"/>
          <w:numId w:val="7"/>
        </w:numPr>
        <w:tabs>
          <w:tab w:val="left" w:pos="993"/>
        </w:tabs>
        <w:ind w:left="0" w:firstLine="1069"/>
        <w:jc w:val="both"/>
        <w:rPr>
          <w:lang w:val="en-US"/>
        </w:rPr>
      </w:pPr>
      <w:r w:rsidRPr="0018762A">
        <w:t>Оставяне на мъртва дървесина в насажденията с изведени сечи – налична е мъртва стояща и лежаща дървесина;</w:t>
      </w:r>
    </w:p>
    <w:p w14:paraId="6CC66692" w14:textId="77777777" w:rsidR="0018762A" w:rsidRPr="0018762A" w:rsidRDefault="0018762A" w:rsidP="0018762A">
      <w:pPr>
        <w:pStyle w:val="ListParagraph"/>
        <w:numPr>
          <w:ilvl w:val="0"/>
          <w:numId w:val="7"/>
        </w:numPr>
        <w:tabs>
          <w:tab w:val="left" w:pos="993"/>
        </w:tabs>
        <w:ind w:left="0" w:firstLine="1069"/>
        <w:jc w:val="both"/>
        <w:rPr>
          <w:lang w:val="en-US"/>
        </w:rPr>
      </w:pPr>
      <w:r w:rsidRPr="0018762A">
        <w:lastRenderedPageBreak/>
        <w:t>Водните ресурси на територията и/или в близост до насажденията – при наличие на водни течения са дефинирани мерки за опазване в листа за предварителна оценка;</w:t>
      </w:r>
    </w:p>
    <w:p w14:paraId="1259EF8B" w14:textId="77777777" w:rsidR="0018762A" w:rsidRPr="0018762A" w:rsidRDefault="0018762A" w:rsidP="0018762A">
      <w:pPr>
        <w:pStyle w:val="ListParagraph"/>
        <w:numPr>
          <w:ilvl w:val="0"/>
          <w:numId w:val="7"/>
        </w:numPr>
        <w:tabs>
          <w:tab w:val="left" w:pos="993"/>
        </w:tabs>
        <w:ind w:left="0" w:firstLine="1069"/>
        <w:jc w:val="both"/>
        <w:rPr>
          <w:lang w:val="en-US"/>
        </w:rPr>
      </w:pPr>
      <w:r w:rsidRPr="0018762A">
        <w:t>Въздействие върху съседни насаждения не са констатирани;</w:t>
      </w:r>
    </w:p>
    <w:p w14:paraId="1F476EC1" w14:textId="77777777" w:rsidR="0018762A" w:rsidRPr="0018762A" w:rsidRDefault="0018762A" w:rsidP="0018762A">
      <w:pPr>
        <w:pStyle w:val="ListParagraph"/>
        <w:numPr>
          <w:ilvl w:val="0"/>
          <w:numId w:val="7"/>
        </w:numPr>
        <w:tabs>
          <w:tab w:val="left" w:pos="993"/>
        </w:tabs>
        <w:ind w:left="0" w:firstLine="1069"/>
        <w:jc w:val="both"/>
        <w:rPr>
          <w:lang w:val="en-US"/>
        </w:rPr>
      </w:pPr>
      <w:r w:rsidRPr="0018762A">
        <w:t>Въздействие върху съседни имоти и инфраструктура – не са констатирани.</w:t>
      </w:r>
    </w:p>
    <w:p w14:paraId="1270B1FD" w14:textId="77777777" w:rsidR="0018762A" w:rsidRPr="0018762A" w:rsidRDefault="0018762A" w:rsidP="0018762A">
      <w:pPr>
        <w:pStyle w:val="ListParagraph"/>
        <w:numPr>
          <w:ilvl w:val="0"/>
          <w:numId w:val="6"/>
        </w:numPr>
        <w:tabs>
          <w:tab w:val="left" w:pos="993"/>
        </w:tabs>
        <w:ind w:left="0" w:firstLine="993"/>
        <w:jc w:val="both"/>
        <w:rPr>
          <w:lang w:val="en-US"/>
        </w:rPr>
      </w:pPr>
      <w:r w:rsidRPr="0018762A">
        <w:t>От направените констатации са набелязани следните основни действия и мерки за намаляване на отрицателното въздействие: увеличаване на контрола при движение на превозни средства по горски автомобилни пътища.</w:t>
      </w:r>
    </w:p>
    <w:p w14:paraId="08690284" w14:textId="77777777" w:rsidR="0018762A" w:rsidRPr="0018762A" w:rsidRDefault="0018762A" w:rsidP="0018762A">
      <w:pPr>
        <w:pStyle w:val="ListParagraph"/>
        <w:numPr>
          <w:ilvl w:val="0"/>
          <w:numId w:val="1"/>
        </w:numPr>
        <w:tabs>
          <w:tab w:val="left" w:pos="851"/>
        </w:tabs>
        <w:ind w:left="0" w:firstLine="414"/>
        <w:jc w:val="both"/>
        <w:rPr>
          <w:b/>
          <w:lang w:val="en-US"/>
        </w:rPr>
      </w:pPr>
      <w:r w:rsidRPr="0018762A">
        <w:rPr>
          <w:b/>
        </w:rPr>
        <w:t>Мониторинг на защитените територии, включително мониторинг на ВКС.</w:t>
      </w:r>
    </w:p>
    <w:p w14:paraId="76715817" w14:textId="4CA72964" w:rsidR="00956C3F" w:rsidRPr="0065579F" w:rsidRDefault="0018762A" w:rsidP="00956C3F">
      <w:pPr>
        <w:pStyle w:val="SilvaText"/>
        <w:rPr>
          <w:b/>
          <w:bCs/>
          <w:sz w:val="22"/>
          <w:szCs w:val="22"/>
        </w:rPr>
      </w:pPr>
      <w:r w:rsidRPr="0018762A">
        <w:t>Във връзка с мониторинга за наличие на ВКС 1.1 „защитени територии и защитени зони”: ежегодно се проверява в РИОСВ или на интернет страницата им за новосъздадени защитени територии и/или зони, както и ограничения посочени в заповедите за обявяването им.</w:t>
      </w:r>
      <w:r w:rsidRPr="0018762A">
        <w:rPr>
          <w:lang w:val="en-US"/>
        </w:rPr>
        <w:t xml:space="preserve"> </w:t>
      </w:r>
      <w:r w:rsidR="00956C3F">
        <w:t>Има обявени нови защитени местности:</w:t>
      </w:r>
      <w:r w:rsidR="00956C3F" w:rsidRPr="00956C3F">
        <w:rPr>
          <w:b/>
          <w:bCs/>
          <w:sz w:val="20"/>
          <w:szCs w:val="20"/>
        </w:rPr>
        <w:t xml:space="preserve"> </w:t>
      </w:r>
      <w:r w:rsidR="00956C3F" w:rsidRPr="0065579F">
        <w:rPr>
          <w:sz w:val="22"/>
          <w:szCs w:val="22"/>
        </w:rPr>
        <w:t xml:space="preserve">"Божурлука", </w:t>
      </w:r>
      <w:r w:rsidR="00956C3F" w:rsidRPr="0065579F">
        <w:rPr>
          <w:sz w:val="22"/>
          <w:szCs w:val="22"/>
          <w:lang w:eastAsia="bg-BG"/>
        </w:rPr>
        <w:t>“Кайкуша”, „Русалка“, „Находище на българска гърлица“</w:t>
      </w:r>
      <w:r w:rsidR="00E45A15" w:rsidRPr="0065579F">
        <w:rPr>
          <w:sz w:val="22"/>
          <w:szCs w:val="22"/>
          <w:lang w:eastAsia="bg-BG"/>
        </w:rPr>
        <w:t xml:space="preserve"> и „Находище на български сърпец“</w:t>
      </w:r>
      <w:r w:rsidR="00E45A15" w:rsidRPr="0065579F">
        <w:rPr>
          <w:b/>
          <w:bCs/>
          <w:sz w:val="22"/>
          <w:szCs w:val="22"/>
          <w:lang w:eastAsia="bg-BG"/>
        </w:rPr>
        <w:t xml:space="preserve">  .</w:t>
      </w:r>
    </w:p>
    <w:p w14:paraId="3F923FFE" w14:textId="00206939" w:rsidR="0018762A" w:rsidRPr="00956C3F" w:rsidRDefault="0018762A" w:rsidP="00956C3F">
      <w:pPr>
        <w:tabs>
          <w:tab w:val="left" w:pos="851"/>
        </w:tabs>
        <w:jc w:val="both"/>
        <w:rPr>
          <w:rFonts w:ascii="Times New Roman" w:hAnsi="Times New Roman" w:cs="Times New Roman"/>
          <w:lang w:val="en-US"/>
        </w:rPr>
      </w:pPr>
      <w:r w:rsidRPr="00956C3F">
        <w:rPr>
          <w:rFonts w:ascii="Times New Roman" w:hAnsi="Times New Roman" w:cs="Times New Roman"/>
        </w:rPr>
        <w:t>През годината са извършвани системни наблюдения за недопускане на отрицателно въздействие върху ВКС на защитените територии и зони от извършваните горскостопански мероприятия. Разработени са формуляри за мониторинг на ВКС 1.2 – „застрашени, изчезващи ендемични видове” и ВКС 1.3 – „редки застрашени и изчезващи горски екосистеми”. Попълнени са формуляри за следните животински видове:</w:t>
      </w:r>
    </w:p>
    <w:p w14:paraId="68ADDC65" w14:textId="77777777" w:rsidR="0018762A" w:rsidRPr="0018762A" w:rsidRDefault="0018762A" w:rsidP="0018762A">
      <w:pPr>
        <w:pStyle w:val="ListParagraph"/>
        <w:numPr>
          <w:ilvl w:val="0"/>
          <w:numId w:val="6"/>
        </w:numPr>
        <w:tabs>
          <w:tab w:val="left" w:pos="851"/>
        </w:tabs>
        <w:ind w:left="0" w:firstLine="993"/>
        <w:jc w:val="both"/>
        <w:rPr>
          <w:lang w:val="en-US"/>
        </w:rPr>
      </w:pPr>
      <w:r w:rsidRPr="0018762A">
        <w:t>Мониторинг на ВКС 1.2:</w:t>
      </w:r>
    </w:p>
    <w:p w14:paraId="70ED08D2" w14:textId="77777777" w:rsidR="0018762A" w:rsidRPr="0018762A" w:rsidRDefault="0018762A" w:rsidP="0018762A">
      <w:pPr>
        <w:pStyle w:val="ListParagraph"/>
        <w:tabs>
          <w:tab w:val="left" w:pos="851"/>
        </w:tabs>
        <w:ind w:left="993"/>
        <w:jc w:val="both"/>
        <w:rPr>
          <w:lang w:val="en-US"/>
        </w:rPr>
      </w:pPr>
    </w:p>
    <w:p w14:paraId="50786357" w14:textId="77777777" w:rsidR="0018762A" w:rsidRPr="0018762A" w:rsidRDefault="0018762A" w:rsidP="0018762A">
      <w:pPr>
        <w:ind w:firstLine="708"/>
        <w:jc w:val="both"/>
        <w:rPr>
          <w:rFonts w:ascii="Times New Roman" w:hAnsi="Times New Roman" w:cs="Times New Roman"/>
          <w:color w:val="000000" w:themeColor="text1"/>
        </w:rPr>
      </w:pPr>
      <w:r w:rsidRPr="0018762A">
        <w:rPr>
          <w:rFonts w:ascii="Times New Roman" w:hAnsi="Times New Roman" w:cs="Times New Roman"/>
          <w:b/>
          <w:color w:val="000000" w:themeColor="text1"/>
        </w:rPr>
        <w:t>1.</w:t>
      </w:r>
      <w:r w:rsidRPr="0018762A">
        <w:rPr>
          <w:rFonts w:ascii="Times New Roman" w:hAnsi="Times New Roman" w:cs="Times New Roman"/>
          <w:color w:val="000000" w:themeColor="text1"/>
        </w:rPr>
        <w:t xml:space="preserve"> </w:t>
      </w:r>
      <w:r w:rsidRPr="0018762A">
        <w:rPr>
          <w:rFonts w:ascii="Times New Roman" w:hAnsi="Times New Roman" w:cs="Times New Roman"/>
          <w:b/>
          <w:color w:val="000000" w:themeColor="text1"/>
        </w:rPr>
        <w:t>Теснолистен божур (</w:t>
      </w:r>
      <w:r w:rsidRPr="0018762A">
        <w:rPr>
          <w:rFonts w:ascii="Times New Roman" w:hAnsi="Times New Roman" w:cs="Times New Roman"/>
          <w:b/>
          <w:i/>
          <w:color w:val="000000" w:themeColor="text1"/>
          <w:lang w:val="en-US"/>
        </w:rPr>
        <w:t>Paeonia</w:t>
      </w:r>
      <w:r w:rsidRPr="0018762A">
        <w:rPr>
          <w:rFonts w:ascii="Times New Roman" w:hAnsi="Times New Roman" w:cs="Times New Roman"/>
          <w:b/>
          <w:i/>
          <w:color w:val="000000" w:themeColor="text1"/>
          <w:lang w:val="ru-RU"/>
        </w:rPr>
        <w:t xml:space="preserve"> </w:t>
      </w:r>
      <w:r w:rsidRPr="0018762A">
        <w:rPr>
          <w:rFonts w:ascii="Times New Roman" w:hAnsi="Times New Roman" w:cs="Times New Roman"/>
          <w:b/>
          <w:i/>
          <w:color w:val="000000" w:themeColor="text1"/>
          <w:lang w:val="en-US"/>
        </w:rPr>
        <w:t>tenuifolia</w:t>
      </w:r>
      <w:r w:rsidRPr="0018762A">
        <w:rPr>
          <w:rFonts w:ascii="Times New Roman" w:hAnsi="Times New Roman" w:cs="Times New Roman"/>
          <w:b/>
          <w:color w:val="000000" w:themeColor="text1"/>
          <w:lang w:val="ru-RU"/>
        </w:rPr>
        <w:t>)</w:t>
      </w:r>
    </w:p>
    <w:p w14:paraId="3587CE9B" w14:textId="4C7D3601" w:rsidR="0018762A" w:rsidRPr="0018762A" w:rsidRDefault="0018762A" w:rsidP="0018762A">
      <w:pPr>
        <w:jc w:val="both"/>
        <w:rPr>
          <w:rFonts w:ascii="Times New Roman" w:hAnsi="Times New Roman" w:cs="Times New Roman"/>
          <w:color w:val="000000" w:themeColor="text1"/>
        </w:rPr>
      </w:pPr>
      <w:r w:rsidRPr="0018762A">
        <w:rPr>
          <w:rFonts w:ascii="Times New Roman" w:hAnsi="Times New Roman" w:cs="Times New Roman"/>
          <w:color w:val="000000" w:themeColor="text1"/>
          <w:lang w:val="ru-RU"/>
        </w:rPr>
        <w:t>Съгласно доклада за ГВКС н</w:t>
      </w:r>
      <w:r w:rsidRPr="0018762A">
        <w:rPr>
          <w:rFonts w:ascii="Times New Roman" w:hAnsi="Times New Roman" w:cs="Times New Roman"/>
          <w:color w:val="000000" w:themeColor="text1"/>
        </w:rPr>
        <w:t xml:space="preserve">а територията на ДГС Свищов се среща по долината на река Студена, в землището на село Горна Студена – община Свищов, в ЗМ ”Божурлука”, отдел </w:t>
      </w:r>
      <w:r>
        <w:rPr>
          <w:rFonts w:ascii="Times New Roman" w:hAnsi="Times New Roman" w:cs="Times New Roman"/>
          <w:color w:val="000000" w:themeColor="text1"/>
        </w:rPr>
        <w:t>.....</w:t>
      </w:r>
      <w:r w:rsidRPr="0018762A">
        <w:rPr>
          <w:rFonts w:ascii="Times New Roman" w:hAnsi="Times New Roman" w:cs="Times New Roman"/>
          <w:color w:val="000000" w:themeColor="text1"/>
        </w:rPr>
        <w:t>. Здравословното състояние е много добро. Лесовъдските дейности в районите в които се среща, са съобразени с указаниата за стопансване. Не се наблюдава антропогенна намеса и не са установени нови находища.</w:t>
      </w:r>
    </w:p>
    <w:p w14:paraId="360DED85" w14:textId="77777777" w:rsidR="0018762A" w:rsidRPr="0018762A" w:rsidRDefault="0018762A" w:rsidP="0018762A">
      <w:pPr>
        <w:jc w:val="both"/>
        <w:rPr>
          <w:rFonts w:ascii="Times New Roman" w:hAnsi="Times New Roman" w:cs="Times New Roman"/>
          <w:color w:val="000000" w:themeColor="text1"/>
        </w:rPr>
      </w:pPr>
    </w:p>
    <w:p w14:paraId="4F5DDFA8" w14:textId="77777777" w:rsidR="0018762A" w:rsidRPr="0018762A" w:rsidRDefault="0018762A" w:rsidP="0018762A">
      <w:pPr>
        <w:ind w:left="540"/>
        <w:jc w:val="both"/>
        <w:rPr>
          <w:rFonts w:ascii="Times New Roman" w:hAnsi="Times New Roman" w:cs="Times New Roman"/>
          <w:b/>
          <w:color w:val="000000" w:themeColor="text1"/>
          <w:lang w:val="en-US"/>
        </w:rPr>
      </w:pPr>
      <w:r w:rsidRPr="0018762A">
        <w:rPr>
          <w:rFonts w:ascii="Times New Roman" w:hAnsi="Times New Roman" w:cs="Times New Roman"/>
          <w:b/>
          <w:color w:val="000000" w:themeColor="text1"/>
        </w:rPr>
        <w:t xml:space="preserve">   2.</w:t>
      </w:r>
      <w:bookmarkStart w:id="1" w:name="_Hlk74212461"/>
      <w:r w:rsidRPr="0018762A">
        <w:rPr>
          <w:rFonts w:ascii="Times New Roman" w:hAnsi="Times New Roman" w:cs="Times New Roman"/>
          <w:b/>
          <w:color w:val="000000" w:themeColor="text1"/>
        </w:rPr>
        <w:t>Снежно кокиче (</w:t>
      </w:r>
      <w:r w:rsidRPr="0018762A">
        <w:rPr>
          <w:rFonts w:ascii="Times New Roman" w:hAnsi="Times New Roman" w:cs="Times New Roman"/>
          <w:b/>
          <w:i/>
          <w:color w:val="000000" w:themeColor="text1"/>
          <w:lang w:val="en-US"/>
        </w:rPr>
        <w:t>Galanthus nivalis</w:t>
      </w:r>
      <w:r w:rsidRPr="0018762A">
        <w:rPr>
          <w:rFonts w:ascii="Times New Roman" w:hAnsi="Times New Roman" w:cs="Times New Roman"/>
          <w:b/>
          <w:color w:val="000000" w:themeColor="text1"/>
          <w:lang w:val="en-US"/>
        </w:rPr>
        <w:t>)</w:t>
      </w:r>
    </w:p>
    <w:p w14:paraId="6CEB9D53" w14:textId="4995CB81" w:rsidR="0018762A" w:rsidRDefault="0018762A" w:rsidP="0065579F">
      <w:pPr>
        <w:jc w:val="both"/>
        <w:rPr>
          <w:rFonts w:ascii="Times New Roman" w:hAnsi="Times New Roman" w:cs="Times New Roman"/>
          <w:color w:val="000000" w:themeColor="text1"/>
          <w:lang w:val="ru-RU"/>
        </w:rPr>
      </w:pPr>
      <w:r w:rsidRPr="0018762A">
        <w:rPr>
          <w:rFonts w:ascii="Times New Roman" w:hAnsi="Times New Roman" w:cs="Times New Roman"/>
          <w:color w:val="000000" w:themeColor="text1"/>
        </w:rPr>
        <w:t xml:space="preserve">Мониторинг е извършен в отдели: </w:t>
      </w:r>
      <w:r>
        <w:rPr>
          <w:rFonts w:ascii="Times New Roman" w:hAnsi="Times New Roman" w:cs="Times New Roman"/>
          <w:color w:val="000000" w:themeColor="text1"/>
          <w:lang w:val="ru-RU"/>
        </w:rPr>
        <w:t>..............................</w:t>
      </w:r>
      <w:r w:rsidRPr="0018762A">
        <w:rPr>
          <w:rFonts w:ascii="Times New Roman" w:hAnsi="Times New Roman" w:cs="Times New Roman"/>
          <w:color w:val="000000" w:themeColor="text1"/>
          <w:lang w:val="ru-RU"/>
        </w:rPr>
        <w:t xml:space="preserve">. Състоянието на Блатното кокиче е много добро, дори се наблюдава растеж на популацията. Горскостопанските дейности са съобразени с препоръките и указанията за стопансиване от доклада за ГВКС. Не се наблюдават следи от антропогенна намеса. </w:t>
      </w:r>
      <w:bookmarkEnd w:id="1"/>
    </w:p>
    <w:p w14:paraId="12ACE9CF" w14:textId="77777777" w:rsidR="0065579F" w:rsidRPr="0065579F" w:rsidRDefault="0065579F" w:rsidP="0065579F">
      <w:pPr>
        <w:jc w:val="both"/>
        <w:rPr>
          <w:rFonts w:ascii="Times New Roman" w:hAnsi="Times New Roman" w:cs="Times New Roman"/>
          <w:color w:val="000000" w:themeColor="text1"/>
          <w:lang w:val="ru-RU"/>
        </w:rPr>
      </w:pPr>
    </w:p>
    <w:p w14:paraId="25FF64FA" w14:textId="77777777" w:rsidR="0018762A" w:rsidRPr="0018762A" w:rsidRDefault="0018762A" w:rsidP="0018762A">
      <w:pPr>
        <w:ind w:left="900"/>
        <w:jc w:val="both"/>
        <w:rPr>
          <w:rFonts w:ascii="Times New Roman" w:hAnsi="Times New Roman" w:cs="Times New Roman"/>
          <w:b/>
          <w:color w:val="000000" w:themeColor="text1"/>
          <w:lang w:val="ru-RU"/>
        </w:rPr>
      </w:pPr>
      <w:r w:rsidRPr="0018762A">
        <w:rPr>
          <w:rFonts w:ascii="Times New Roman" w:hAnsi="Times New Roman" w:cs="Times New Roman"/>
          <w:b/>
          <w:color w:val="000000" w:themeColor="text1"/>
        </w:rPr>
        <w:t>3.Блатно кокиче (</w:t>
      </w:r>
      <w:r w:rsidRPr="0018762A">
        <w:rPr>
          <w:rFonts w:ascii="Times New Roman" w:hAnsi="Times New Roman" w:cs="Times New Roman"/>
          <w:b/>
          <w:i/>
          <w:color w:val="000000" w:themeColor="text1"/>
          <w:lang w:val="en-US"/>
        </w:rPr>
        <w:t>Leucojum</w:t>
      </w:r>
      <w:r w:rsidRPr="0018762A">
        <w:rPr>
          <w:rFonts w:ascii="Times New Roman" w:hAnsi="Times New Roman" w:cs="Times New Roman"/>
          <w:b/>
          <w:i/>
          <w:color w:val="000000" w:themeColor="text1"/>
          <w:lang w:val="ru-RU"/>
        </w:rPr>
        <w:t xml:space="preserve"> </w:t>
      </w:r>
      <w:proofErr w:type="spellStart"/>
      <w:r w:rsidRPr="0018762A">
        <w:rPr>
          <w:rFonts w:ascii="Times New Roman" w:hAnsi="Times New Roman" w:cs="Times New Roman"/>
          <w:b/>
          <w:i/>
          <w:color w:val="000000" w:themeColor="text1"/>
          <w:lang w:val="en-US"/>
        </w:rPr>
        <w:t>aestivum</w:t>
      </w:r>
      <w:proofErr w:type="spellEnd"/>
      <w:r w:rsidRPr="0018762A">
        <w:rPr>
          <w:rFonts w:ascii="Times New Roman" w:hAnsi="Times New Roman" w:cs="Times New Roman"/>
          <w:b/>
          <w:color w:val="000000" w:themeColor="text1"/>
          <w:lang w:val="ru-RU"/>
        </w:rPr>
        <w:t>)</w:t>
      </w:r>
    </w:p>
    <w:p w14:paraId="51D18CFB" w14:textId="4C298C0A" w:rsidR="0018762A" w:rsidRPr="0018762A" w:rsidRDefault="0018762A" w:rsidP="0018762A">
      <w:pPr>
        <w:jc w:val="both"/>
        <w:rPr>
          <w:rFonts w:ascii="Times New Roman" w:hAnsi="Times New Roman" w:cs="Times New Roman"/>
          <w:color w:val="000000" w:themeColor="text1"/>
          <w:lang w:val="ru-RU"/>
        </w:rPr>
      </w:pPr>
      <w:r w:rsidRPr="0018762A">
        <w:rPr>
          <w:rFonts w:ascii="Times New Roman" w:hAnsi="Times New Roman" w:cs="Times New Roman"/>
          <w:color w:val="000000" w:themeColor="text1"/>
          <w:lang w:val="ru-RU"/>
        </w:rPr>
        <w:t xml:space="preserve">Съгласно доклада за ГВКС на стопанството Блатното кокиче се среща на територията на остров Вардим. Мониторинг е извършен в отдели: </w:t>
      </w:r>
      <w:r>
        <w:rPr>
          <w:rFonts w:ascii="Times New Roman" w:hAnsi="Times New Roman" w:cs="Times New Roman"/>
          <w:color w:val="000000" w:themeColor="text1"/>
          <w:lang w:val="ru-RU"/>
        </w:rPr>
        <w:t>.......................</w:t>
      </w:r>
      <w:r w:rsidRPr="0018762A">
        <w:rPr>
          <w:rFonts w:ascii="Times New Roman" w:hAnsi="Times New Roman" w:cs="Times New Roman"/>
          <w:color w:val="000000" w:themeColor="text1"/>
          <w:lang w:val="ru-RU"/>
        </w:rPr>
        <w:t xml:space="preserve">;. Растението е отровно и се използва в медицината. Състоянието е добро. и освен на остров Вардим са установени находища и е направен мониторинг на ивицата дига-бряг в отдели: </w:t>
      </w:r>
      <w:r>
        <w:rPr>
          <w:rFonts w:ascii="Times New Roman" w:hAnsi="Times New Roman" w:cs="Times New Roman"/>
          <w:color w:val="000000" w:themeColor="text1"/>
          <w:lang w:val="ru-RU"/>
        </w:rPr>
        <w:t>.........................</w:t>
      </w:r>
      <w:r w:rsidRPr="0018762A">
        <w:rPr>
          <w:rFonts w:ascii="Times New Roman" w:hAnsi="Times New Roman" w:cs="Times New Roman"/>
          <w:color w:val="000000" w:themeColor="text1"/>
          <w:lang w:val="ru-RU"/>
        </w:rPr>
        <w:t>.  При провеждане на лесовъдски мероприятия, находищата се запазват без да се нанасят механични повреди. Не се наблюдават следи от антропогенна намеса. Освен по ивицата дига –бряг се срещат и в горите във фаза на старост.</w:t>
      </w:r>
    </w:p>
    <w:p w14:paraId="6F1A61EE" w14:textId="77777777" w:rsidR="0018762A" w:rsidRPr="0018762A" w:rsidRDefault="0018762A" w:rsidP="0018762A">
      <w:pPr>
        <w:jc w:val="both"/>
        <w:rPr>
          <w:rFonts w:ascii="Times New Roman" w:hAnsi="Times New Roman" w:cs="Times New Roman"/>
          <w:color w:val="000000" w:themeColor="text1"/>
          <w:lang w:val="en-US"/>
        </w:rPr>
      </w:pPr>
    </w:p>
    <w:p w14:paraId="622BE51D" w14:textId="77777777" w:rsidR="0018762A" w:rsidRPr="0018762A" w:rsidRDefault="0018762A" w:rsidP="0018762A">
      <w:pPr>
        <w:ind w:firstLine="708"/>
        <w:jc w:val="both"/>
        <w:rPr>
          <w:rFonts w:ascii="Times New Roman" w:hAnsi="Times New Roman" w:cs="Times New Roman"/>
          <w:color w:val="000000" w:themeColor="text1"/>
          <w:lang w:val="ru-RU"/>
        </w:rPr>
      </w:pPr>
      <w:bookmarkStart w:id="2" w:name="_Hlk74212091"/>
      <w:r w:rsidRPr="0018762A">
        <w:rPr>
          <w:rFonts w:ascii="Times New Roman" w:hAnsi="Times New Roman" w:cs="Times New Roman"/>
          <w:b/>
          <w:bCs/>
          <w:color w:val="000000" w:themeColor="text1"/>
          <w:lang w:val="ru-RU"/>
        </w:rPr>
        <w:t>4.</w:t>
      </w:r>
      <w:r w:rsidRPr="0018762A">
        <w:rPr>
          <w:rFonts w:ascii="Times New Roman" w:hAnsi="Times New Roman" w:cs="Times New Roman"/>
          <w:color w:val="000000" w:themeColor="text1"/>
          <w:lang w:val="ru-RU"/>
        </w:rPr>
        <w:t xml:space="preserve"> </w:t>
      </w:r>
      <w:r w:rsidRPr="0018762A">
        <w:rPr>
          <w:rFonts w:ascii="Times New Roman" w:hAnsi="Times New Roman" w:cs="Times New Roman"/>
          <w:b/>
          <w:color w:val="000000" w:themeColor="text1"/>
        </w:rPr>
        <w:t xml:space="preserve">Елвезиево кокиче </w:t>
      </w:r>
      <w:r w:rsidRPr="0018762A">
        <w:rPr>
          <w:rFonts w:ascii="Times New Roman" w:hAnsi="Times New Roman" w:cs="Times New Roman"/>
          <w:b/>
          <w:color w:val="000000" w:themeColor="text1"/>
          <w:lang w:val="en-GB"/>
        </w:rPr>
        <w:t>(</w:t>
      </w:r>
      <w:r w:rsidRPr="0018762A">
        <w:rPr>
          <w:rFonts w:ascii="Times New Roman" w:hAnsi="Times New Roman" w:cs="Times New Roman"/>
          <w:b/>
          <w:i/>
          <w:color w:val="000000" w:themeColor="text1"/>
          <w:lang w:val="en-US"/>
        </w:rPr>
        <w:t xml:space="preserve">Galanthus </w:t>
      </w:r>
      <w:proofErr w:type="spellStart"/>
      <w:r w:rsidRPr="0018762A">
        <w:rPr>
          <w:rFonts w:ascii="Times New Roman" w:hAnsi="Times New Roman" w:cs="Times New Roman"/>
          <w:b/>
          <w:i/>
          <w:color w:val="000000" w:themeColor="text1"/>
          <w:lang w:val="en-US"/>
        </w:rPr>
        <w:t>elwesii</w:t>
      </w:r>
      <w:proofErr w:type="spellEnd"/>
      <w:r w:rsidRPr="0018762A">
        <w:rPr>
          <w:rFonts w:ascii="Times New Roman" w:hAnsi="Times New Roman" w:cs="Times New Roman"/>
          <w:b/>
          <w:color w:val="000000" w:themeColor="text1"/>
          <w:lang w:val="en-GB"/>
        </w:rPr>
        <w:t xml:space="preserve"> </w:t>
      </w:r>
      <w:r w:rsidRPr="0018762A">
        <w:rPr>
          <w:rFonts w:ascii="Times New Roman" w:hAnsi="Times New Roman" w:cs="Times New Roman"/>
          <w:b/>
          <w:color w:val="000000" w:themeColor="text1"/>
          <w:lang w:val="en-US"/>
        </w:rPr>
        <w:t>Hooker f</w:t>
      </w:r>
      <w:r w:rsidRPr="0018762A">
        <w:rPr>
          <w:rFonts w:ascii="Times New Roman" w:hAnsi="Times New Roman" w:cs="Times New Roman"/>
          <w:b/>
          <w:color w:val="000000" w:themeColor="text1"/>
          <w:lang w:val="en-GB"/>
        </w:rPr>
        <w:t>.)</w:t>
      </w:r>
    </w:p>
    <w:p w14:paraId="49017AE7" w14:textId="57B7C027" w:rsidR="0018762A" w:rsidRPr="0018762A" w:rsidRDefault="0018762A" w:rsidP="0018762A">
      <w:pPr>
        <w:jc w:val="both"/>
        <w:rPr>
          <w:rFonts w:ascii="Times New Roman" w:eastAsia="Calibri" w:hAnsi="Times New Roman" w:cs="Times New Roman"/>
          <w:color w:val="000000" w:themeColor="text1"/>
        </w:rPr>
      </w:pPr>
      <w:r w:rsidRPr="0018762A">
        <w:rPr>
          <w:rFonts w:ascii="Times New Roman" w:eastAsia="Calibri" w:hAnsi="Times New Roman" w:cs="Times New Roman"/>
          <w:color w:val="000000" w:themeColor="text1"/>
        </w:rPr>
        <w:t xml:space="preserve">Мониторинг е извършен в отдели: </w:t>
      </w:r>
      <w:r>
        <w:rPr>
          <w:rFonts w:ascii="Times New Roman" w:eastAsia="Calibri" w:hAnsi="Times New Roman" w:cs="Times New Roman"/>
          <w:color w:val="000000" w:themeColor="text1"/>
          <w:lang w:val="ru-RU"/>
        </w:rPr>
        <w:t>..................</w:t>
      </w:r>
      <w:r w:rsidRPr="0018762A">
        <w:rPr>
          <w:rFonts w:ascii="Times New Roman" w:eastAsia="Calibri" w:hAnsi="Times New Roman" w:cs="Times New Roman"/>
          <w:color w:val="000000" w:themeColor="text1"/>
          <w:lang w:val="ru-RU"/>
        </w:rPr>
        <w:t xml:space="preserve">. </w:t>
      </w:r>
      <w:r w:rsidRPr="0018762A">
        <w:rPr>
          <w:rFonts w:ascii="Times New Roman" w:eastAsia="Calibri" w:hAnsi="Times New Roman" w:cs="Times New Roman"/>
          <w:color w:val="000000" w:themeColor="text1"/>
        </w:rPr>
        <w:t xml:space="preserve">Състоянието на вида е добро. Не се наблюдава увеличаване на популацията. Лесовъдските дейности в районите в които се среща, са съобразени </w:t>
      </w:r>
      <w:r w:rsidRPr="0018762A">
        <w:rPr>
          <w:rFonts w:ascii="Times New Roman" w:eastAsia="Calibri" w:hAnsi="Times New Roman" w:cs="Times New Roman"/>
          <w:color w:val="000000" w:themeColor="text1"/>
        </w:rPr>
        <w:lastRenderedPageBreak/>
        <w:t>с указаниата за стопансване. Не се наблюдава антропогенна намеса и не са установени нови находища</w:t>
      </w:r>
    </w:p>
    <w:p w14:paraId="58D4C2F0" w14:textId="77777777" w:rsidR="0018762A" w:rsidRPr="0018762A" w:rsidRDefault="0018762A" w:rsidP="0018762A">
      <w:pPr>
        <w:jc w:val="both"/>
        <w:rPr>
          <w:rFonts w:ascii="Times New Roman" w:eastAsia="Calibri" w:hAnsi="Times New Roman" w:cs="Times New Roman"/>
          <w:color w:val="000000" w:themeColor="text1"/>
        </w:rPr>
      </w:pPr>
    </w:p>
    <w:bookmarkEnd w:id="2"/>
    <w:p w14:paraId="754754EA" w14:textId="77777777" w:rsidR="0018762A" w:rsidRPr="0018762A" w:rsidRDefault="0018762A" w:rsidP="0018762A">
      <w:pPr>
        <w:ind w:firstLine="708"/>
        <w:rPr>
          <w:rFonts w:ascii="Times New Roman" w:hAnsi="Times New Roman" w:cs="Times New Roman"/>
          <w:b/>
          <w:bCs/>
          <w:color w:val="000000" w:themeColor="text1"/>
        </w:rPr>
      </w:pPr>
      <w:r w:rsidRPr="0018762A">
        <w:rPr>
          <w:rFonts w:ascii="Times New Roman" w:eastAsia="Calibri" w:hAnsi="Times New Roman" w:cs="Times New Roman"/>
          <w:b/>
          <w:bCs/>
          <w:color w:val="000000" w:themeColor="text1"/>
        </w:rPr>
        <w:t>5</w:t>
      </w:r>
      <w:r w:rsidRPr="0018762A">
        <w:rPr>
          <w:rFonts w:ascii="Times New Roman" w:hAnsi="Times New Roman" w:cs="Times New Roman"/>
          <w:b/>
          <w:bCs/>
          <w:color w:val="000000" w:themeColor="text1"/>
          <w:lang w:val="ru-RU"/>
        </w:rPr>
        <w:t xml:space="preserve">.   </w:t>
      </w:r>
      <w:r w:rsidRPr="0018762A">
        <w:rPr>
          <w:rFonts w:ascii="Times New Roman" w:hAnsi="Times New Roman" w:cs="Times New Roman"/>
          <w:b/>
          <w:bCs/>
          <w:color w:val="000000" w:themeColor="text1"/>
        </w:rPr>
        <w:t>Черен оман  (Symphitum officinale L.)</w:t>
      </w:r>
    </w:p>
    <w:p w14:paraId="4C918C25" w14:textId="77777777" w:rsidR="0018762A" w:rsidRPr="0018762A" w:rsidRDefault="0018762A" w:rsidP="0018762A">
      <w:pPr>
        <w:ind w:firstLine="708"/>
        <w:jc w:val="both"/>
        <w:rPr>
          <w:rFonts w:ascii="Times New Roman" w:hAnsi="Times New Roman" w:cs="Times New Roman"/>
          <w:color w:val="000000" w:themeColor="text1"/>
          <w:lang w:val="ru-RU"/>
        </w:rPr>
      </w:pPr>
    </w:p>
    <w:p w14:paraId="06BA3A17" w14:textId="4C8C6588" w:rsidR="0018762A" w:rsidRPr="0018762A" w:rsidRDefault="0018762A" w:rsidP="0018762A">
      <w:pPr>
        <w:jc w:val="both"/>
        <w:rPr>
          <w:rFonts w:ascii="Times New Roman" w:hAnsi="Times New Roman" w:cs="Times New Roman"/>
          <w:color w:val="000000" w:themeColor="text1"/>
        </w:rPr>
      </w:pPr>
      <w:r w:rsidRPr="0018762A">
        <w:rPr>
          <w:rFonts w:ascii="Times New Roman" w:hAnsi="Times New Roman" w:cs="Times New Roman"/>
          <w:color w:val="000000" w:themeColor="text1"/>
        </w:rPr>
        <w:t xml:space="preserve">Мониторинг е извършен в отдели: </w:t>
      </w:r>
      <w:r>
        <w:rPr>
          <w:rFonts w:ascii="Times New Roman" w:hAnsi="Times New Roman" w:cs="Times New Roman"/>
          <w:color w:val="000000" w:themeColor="text1"/>
          <w:lang w:val="ru-RU"/>
        </w:rPr>
        <w:t>...................</w:t>
      </w:r>
      <w:r w:rsidRPr="0018762A">
        <w:rPr>
          <w:rFonts w:ascii="Times New Roman" w:hAnsi="Times New Roman" w:cs="Times New Roman"/>
          <w:color w:val="000000" w:themeColor="text1"/>
          <w:lang w:val="ru-RU"/>
        </w:rPr>
        <w:t xml:space="preserve">. </w:t>
      </w:r>
      <w:r w:rsidRPr="0018762A">
        <w:rPr>
          <w:rFonts w:ascii="Times New Roman" w:hAnsi="Times New Roman" w:cs="Times New Roman"/>
          <w:color w:val="000000" w:themeColor="text1"/>
        </w:rPr>
        <w:t>Състоянието на вида е добро. Лесовъдските дейности в районите в които се среща, са съобразени с указаниата за стопансване. Не се наблюдава антропогенна намеса.</w:t>
      </w:r>
    </w:p>
    <w:p w14:paraId="3153453F" w14:textId="77777777" w:rsidR="0018762A" w:rsidRPr="0018762A" w:rsidRDefault="0018762A" w:rsidP="0018762A">
      <w:pPr>
        <w:jc w:val="both"/>
        <w:rPr>
          <w:rFonts w:ascii="Times New Roman" w:hAnsi="Times New Roman" w:cs="Times New Roman"/>
          <w:color w:val="000000" w:themeColor="text1"/>
        </w:rPr>
      </w:pPr>
    </w:p>
    <w:p w14:paraId="629440E6" w14:textId="77777777" w:rsidR="0018762A" w:rsidRPr="0018762A" w:rsidRDefault="0018762A" w:rsidP="0018762A">
      <w:pPr>
        <w:ind w:firstLine="708"/>
        <w:jc w:val="both"/>
        <w:rPr>
          <w:rFonts w:ascii="Times New Roman" w:hAnsi="Times New Roman" w:cs="Times New Roman"/>
          <w:b/>
          <w:color w:val="000000" w:themeColor="text1"/>
          <w:lang w:val="en-US"/>
        </w:rPr>
      </w:pPr>
      <w:r w:rsidRPr="0018762A">
        <w:rPr>
          <w:rFonts w:ascii="Times New Roman" w:hAnsi="Times New Roman" w:cs="Times New Roman"/>
          <w:b/>
          <w:bCs/>
          <w:color w:val="000000" w:themeColor="text1"/>
        </w:rPr>
        <w:t>6. Див лук</w:t>
      </w:r>
      <w:r w:rsidRPr="0018762A">
        <w:rPr>
          <w:rFonts w:ascii="Times New Roman" w:hAnsi="Times New Roman" w:cs="Times New Roman"/>
          <w:b/>
          <w:color w:val="000000" w:themeColor="text1"/>
        </w:rPr>
        <w:t xml:space="preserve"> (Allium schoenoprasum)</w:t>
      </w:r>
    </w:p>
    <w:p w14:paraId="6C8AAE8A" w14:textId="036D8EDF" w:rsidR="0018762A" w:rsidRPr="0018762A" w:rsidRDefault="0018762A" w:rsidP="0018762A">
      <w:pPr>
        <w:jc w:val="both"/>
        <w:rPr>
          <w:rFonts w:ascii="Times New Roman" w:hAnsi="Times New Roman" w:cs="Times New Roman"/>
          <w:color w:val="000000" w:themeColor="text1"/>
          <w:lang w:val="ru-RU"/>
        </w:rPr>
      </w:pPr>
      <w:r w:rsidRPr="0018762A">
        <w:rPr>
          <w:rFonts w:ascii="Times New Roman" w:hAnsi="Times New Roman" w:cs="Times New Roman"/>
          <w:color w:val="000000" w:themeColor="text1"/>
        </w:rPr>
        <w:t xml:space="preserve">Мониторинг е извършен в отдели: </w:t>
      </w:r>
      <w:r>
        <w:rPr>
          <w:rFonts w:ascii="Times New Roman" w:hAnsi="Times New Roman" w:cs="Times New Roman"/>
          <w:color w:val="000000" w:themeColor="text1"/>
          <w:lang w:val="ru-RU"/>
        </w:rPr>
        <w:t>.........</w:t>
      </w:r>
      <w:r w:rsidRPr="0018762A">
        <w:rPr>
          <w:rFonts w:ascii="Times New Roman" w:hAnsi="Times New Roman" w:cs="Times New Roman"/>
          <w:color w:val="000000" w:themeColor="text1"/>
          <w:lang w:val="ru-RU"/>
        </w:rPr>
        <w:t xml:space="preserve">. Състоянието на Дивия лук е много добро, дори се наблюдава растеж на популацията. При провеждане на лесовъдски мероприятия, находищата се запазват без да се нанасят механични повреди. Не се наблюдават следи от антропогенна намеса. </w:t>
      </w:r>
    </w:p>
    <w:p w14:paraId="1F56CF0F" w14:textId="77777777" w:rsidR="0018762A" w:rsidRPr="0018762A" w:rsidRDefault="0018762A" w:rsidP="0018762A">
      <w:pPr>
        <w:jc w:val="both"/>
        <w:rPr>
          <w:rFonts w:ascii="Times New Roman" w:hAnsi="Times New Roman" w:cs="Times New Roman"/>
          <w:color w:val="000000" w:themeColor="text1"/>
          <w:lang w:val="ru-RU"/>
        </w:rPr>
      </w:pPr>
    </w:p>
    <w:p w14:paraId="60522DB7" w14:textId="77777777" w:rsidR="0018762A" w:rsidRPr="0018762A" w:rsidRDefault="0018762A" w:rsidP="0018762A">
      <w:pPr>
        <w:jc w:val="both"/>
        <w:rPr>
          <w:rFonts w:ascii="Times New Roman" w:hAnsi="Times New Roman" w:cs="Times New Roman"/>
          <w:color w:val="000000" w:themeColor="text1"/>
          <w:lang w:val="ru-RU"/>
        </w:rPr>
      </w:pPr>
    </w:p>
    <w:p w14:paraId="4BB0B952" w14:textId="77777777" w:rsidR="0018762A" w:rsidRPr="0018762A" w:rsidRDefault="0018762A" w:rsidP="0018762A">
      <w:pPr>
        <w:ind w:firstLine="708"/>
        <w:jc w:val="both"/>
        <w:rPr>
          <w:rFonts w:ascii="Times New Roman" w:hAnsi="Times New Roman" w:cs="Times New Roman"/>
          <w:b/>
          <w:bCs/>
          <w:color w:val="000000" w:themeColor="text1"/>
        </w:rPr>
      </w:pPr>
      <w:r w:rsidRPr="0018762A">
        <w:rPr>
          <w:rFonts w:ascii="Times New Roman" w:hAnsi="Times New Roman" w:cs="Times New Roman"/>
          <w:b/>
          <w:bCs/>
          <w:color w:val="000000" w:themeColor="text1"/>
        </w:rPr>
        <w:t>6. Летен (Вардимски) дъб (</w:t>
      </w:r>
      <w:r w:rsidRPr="0018762A">
        <w:rPr>
          <w:rFonts w:ascii="Times New Roman" w:hAnsi="Times New Roman" w:cs="Times New Roman"/>
          <w:b/>
          <w:bCs/>
          <w:i/>
          <w:color w:val="000000" w:themeColor="text1"/>
        </w:rPr>
        <w:t>Quercus</w:t>
      </w:r>
      <w:r w:rsidRPr="0018762A">
        <w:rPr>
          <w:rFonts w:ascii="Times New Roman" w:hAnsi="Times New Roman" w:cs="Times New Roman"/>
          <w:b/>
          <w:bCs/>
          <w:i/>
          <w:color w:val="000000" w:themeColor="text1"/>
          <w:lang w:val="ru-RU"/>
        </w:rPr>
        <w:t xml:space="preserve"> </w:t>
      </w:r>
      <w:r w:rsidRPr="0018762A">
        <w:rPr>
          <w:rFonts w:ascii="Times New Roman" w:hAnsi="Times New Roman" w:cs="Times New Roman"/>
          <w:b/>
          <w:bCs/>
          <w:i/>
          <w:color w:val="000000" w:themeColor="text1"/>
        </w:rPr>
        <w:t>longipes</w:t>
      </w:r>
      <w:r w:rsidRPr="0018762A">
        <w:rPr>
          <w:rFonts w:ascii="Times New Roman" w:hAnsi="Times New Roman" w:cs="Times New Roman"/>
          <w:b/>
          <w:bCs/>
          <w:color w:val="000000" w:themeColor="text1"/>
          <w:lang w:val="ru-RU"/>
        </w:rPr>
        <w:t>)</w:t>
      </w:r>
    </w:p>
    <w:p w14:paraId="55C25195" w14:textId="069AE11A" w:rsidR="0018762A" w:rsidRPr="0018762A" w:rsidRDefault="0018762A" w:rsidP="0018762A">
      <w:pPr>
        <w:jc w:val="both"/>
        <w:rPr>
          <w:rFonts w:ascii="Times New Roman" w:hAnsi="Times New Roman" w:cs="Times New Roman"/>
          <w:color w:val="000000" w:themeColor="text1"/>
          <w:lang w:val="ru-RU"/>
        </w:rPr>
      </w:pPr>
      <w:r w:rsidRPr="0018762A">
        <w:rPr>
          <w:rFonts w:ascii="Times New Roman" w:hAnsi="Times New Roman" w:cs="Times New Roman"/>
          <w:color w:val="000000" w:themeColor="text1"/>
        </w:rPr>
        <w:t xml:space="preserve">Мониторинг е извършен в отдели </w:t>
      </w:r>
      <w:r>
        <w:rPr>
          <w:rFonts w:ascii="Times New Roman" w:hAnsi="Times New Roman" w:cs="Times New Roman"/>
          <w:color w:val="000000" w:themeColor="text1"/>
        </w:rPr>
        <w:t>...........................</w:t>
      </w:r>
      <w:r w:rsidRPr="0018762A">
        <w:rPr>
          <w:rFonts w:ascii="Times New Roman" w:hAnsi="Times New Roman" w:cs="Times New Roman"/>
          <w:color w:val="000000" w:themeColor="text1"/>
        </w:rPr>
        <w:t xml:space="preserve"> намиращи се на о. Вардим. Насажденията са в добро състояние. </w:t>
      </w:r>
      <w:bookmarkStart w:id="3" w:name="_Hlk74212598"/>
      <w:r w:rsidRPr="0018762A">
        <w:rPr>
          <w:rFonts w:ascii="Times New Roman" w:hAnsi="Times New Roman" w:cs="Times New Roman"/>
          <w:color w:val="000000" w:themeColor="text1"/>
          <w:lang w:val="ru-RU"/>
        </w:rPr>
        <w:t>При провеждане на лесовъдски мероприятия, находищата се запазват без да се нанасят механични повреди</w:t>
      </w:r>
      <w:bookmarkEnd w:id="3"/>
      <w:r w:rsidRPr="0018762A">
        <w:rPr>
          <w:rFonts w:ascii="Times New Roman" w:hAnsi="Times New Roman" w:cs="Times New Roman"/>
          <w:color w:val="000000" w:themeColor="text1"/>
          <w:lang w:val="ru-RU"/>
        </w:rPr>
        <w:t>. Не се наблюдават следи от антропогенна намеса.</w:t>
      </w:r>
    </w:p>
    <w:p w14:paraId="1AC0B652" w14:textId="77777777" w:rsidR="0018762A" w:rsidRPr="0018762A" w:rsidRDefault="0018762A" w:rsidP="0018762A">
      <w:pPr>
        <w:jc w:val="both"/>
        <w:rPr>
          <w:rFonts w:ascii="Times New Roman" w:hAnsi="Times New Roman" w:cs="Times New Roman"/>
          <w:b/>
          <w:bCs/>
          <w:color w:val="000000" w:themeColor="text1"/>
          <w:lang w:val="ru-RU"/>
        </w:rPr>
      </w:pPr>
    </w:p>
    <w:p w14:paraId="6E1F1E8F" w14:textId="77777777" w:rsidR="0018762A" w:rsidRPr="0018762A" w:rsidRDefault="0018762A" w:rsidP="0018762A">
      <w:pPr>
        <w:jc w:val="both"/>
        <w:rPr>
          <w:rFonts w:ascii="Times New Roman" w:hAnsi="Times New Roman" w:cs="Times New Roman"/>
          <w:b/>
          <w:bCs/>
          <w:color w:val="000000" w:themeColor="text1"/>
          <w:lang w:val="en-US"/>
        </w:rPr>
      </w:pPr>
      <w:r w:rsidRPr="0018762A">
        <w:rPr>
          <w:rFonts w:ascii="Times New Roman" w:hAnsi="Times New Roman" w:cs="Times New Roman"/>
          <w:b/>
          <w:bCs/>
          <w:color w:val="000000" w:themeColor="text1"/>
          <w:lang w:val="ru-RU"/>
        </w:rPr>
        <w:tab/>
        <w:t xml:space="preserve">7. Черна топола ( </w:t>
      </w:r>
      <w:r w:rsidRPr="0018762A">
        <w:rPr>
          <w:rFonts w:ascii="Times New Roman" w:hAnsi="Times New Roman" w:cs="Times New Roman"/>
          <w:b/>
          <w:bCs/>
          <w:color w:val="000000" w:themeColor="text1"/>
          <w:lang w:val="en-US"/>
        </w:rPr>
        <w:t>Populus nigra )</w:t>
      </w:r>
    </w:p>
    <w:p w14:paraId="3AE44BAF" w14:textId="2D859042" w:rsidR="0018762A" w:rsidRPr="0018762A" w:rsidRDefault="0018762A" w:rsidP="0018762A">
      <w:pPr>
        <w:jc w:val="both"/>
        <w:rPr>
          <w:rFonts w:ascii="Times New Roman" w:hAnsi="Times New Roman" w:cs="Times New Roman"/>
          <w:color w:val="000000" w:themeColor="text1"/>
          <w:lang w:val="ru-RU"/>
        </w:rPr>
      </w:pPr>
      <w:r w:rsidRPr="0018762A">
        <w:rPr>
          <w:rFonts w:ascii="Times New Roman" w:hAnsi="Times New Roman" w:cs="Times New Roman"/>
          <w:color w:val="000000" w:themeColor="text1"/>
        </w:rPr>
        <w:t xml:space="preserve">Мониторинг е извършен в отдели </w:t>
      </w:r>
      <w:r>
        <w:rPr>
          <w:rFonts w:ascii="Times New Roman" w:hAnsi="Times New Roman" w:cs="Times New Roman"/>
          <w:color w:val="000000" w:themeColor="text1"/>
        </w:rPr>
        <w:t>........................</w:t>
      </w:r>
      <w:r w:rsidRPr="0018762A">
        <w:rPr>
          <w:rFonts w:ascii="Times New Roman" w:hAnsi="Times New Roman" w:cs="Times New Roman"/>
          <w:color w:val="000000" w:themeColor="text1"/>
        </w:rPr>
        <w:t xml:space="preserve"> намиращи се на о. Вардим. Насажденията са в сравнително добро състояние. </w:t>
      </w:r>
      <w:r w:rsidRPr="0018762A">
        <w:rPr>
          <w:rFonts w:ascii="Times New Roman" w:hAnsi="Times New Roman" w:cs="Times New Roman"/>
          <w:color w:val="000000" w:themeColor="text1"/>
          <w:lang w:val="ru-RU"/>
        </w:rPr>
        <w:t>При провеждане на лесовъдски мероприятия, находищата се запазват без да се нанасят механични повреди. Не се наблюдават следи от антропогенна намеса.</w:t>
      </w:r>
    </w:p>
    <w:p w14:paraId="63385C9A" w14:textId="77777777" w:rsidR="0018762A" w:rsidRPr="0018762A" w:rsidRDefault="0018762A" w:rsidP="0018762A">
      <w:pPr>
        <w:contextualSpacing/>
        <w:jc w:val="both"/>
        <w:rPr>
          <w:rFonts w:ascii="Times New Roman" w:hAnsi="Times New Roman" w:cs="Times New Roman"/>
          <w:color w:val="000000"/>
        </w:rPr>
      </w:pPr>
    </w:p>
    <w:p w14:paraId="04456C98" w14:textId="77777777" w:rsidR="0018762A" w:rsidRPr="0018762A" w:rsidRDefault="0018762A" w:rsidP="0018762A">
      <w:pPr>
        <w:pStyle w:val="ListParagraph"/>
        <w:numPr>
          <w:ilvl w:val="0"/>
          <w:numId w:val="8"/>
        </w:numPr>
        <w:tabs>
          <w:tab w:val="left" w:pos="1134"/>
          <w:tab w:val="left" w:pos="1276"/>
        </w:tabs>
        <w:ind w:left="0" w:firstLine="993"/>
        <w:jc w:val="both"/>
        <w:rPr>
          <w:lang w:val="en-US"/>
        </w:rPr>
      </w:pPr>
      <w:r w:rsidRPr="0018762A">
        <w:t>Мониторинг на ВКС 1.3 Критични концентрации на видове:</w:t>
      </w:r>
    </w:p>
    <w:p w14:paraId="7663C53A" w14:textId="77777777" w:rsidR="0018762A" w:rsidRPr="0018762A" w:rsidRDefault="0018762A" w:rsidP="0018762A">
      <w:pPr>
        <w:contextualSpacing/>
        <w:jc w:val="both"/>
        <w:rPr>
          <w:rFonts w:ascii="Times New Roman" w:hAnsi="Times New Roman" w:cs="Times New Roman"/>
          <w:b/>
        </w:rPr>
      </w:pPr>
    </w:p>
    <w:p w14:paraId="6C92433F" w14:textId="77777777" w:rsidR="0018762A" w:rsidRPr="0018762A" w:rsidRDefault="0018762A" w:rsidP="0018762A">
      <w:pPr>
        <w:numPr>
          <w:ilvl w:val="0"/>
          <w:numId w:val="10"/>
        </w:numPr>
        <w:spacing w:after="0" w:line="240" w:lineRule="auto"/>
        <w:jc w:val="both"/>
        <w:rPr>
          <w:rFonts w:ascii="Times New Roman" w:hAnsi="Times New Roman" w:cs="Times New Roman"/>
          <w:b/>
          <w:color w:val="000000"/>
          <w:lang w:val="en-US"/>
        </w:rPr>
      </w:pPr>
      <w:r w:rsidRPr="0018762A">
        <w:rPr>
          <w:rFonts w:ascii="Times New Roman" w:hAnsi="Times New Roman" w:cs="Times New Roman"/>
          <w:b/>
          <w:color w:val="000000"/>
        </w:rPr>
        <w:t>Сива чапла</w:t>
      </w:r>
      <w:r w:rsidRPr="0018762A">
        <w:rPr>
          <w:rFonts w:ascii="Times New Roman" w:hAnsi="Times New Roman" w:cs="Times New Roman"/>
          <w:b/>
          <w:color w:val="000000"/>
          <w:lang w:val="en-US"/>
        </w:rPr>
        <w:t xml:space="preserve"> </w:t>
      </w:r>
      <w:r w:rsidRPr="0018762A">
        <w:rPr>
          <w:rFonts w:ascii="Times New Roman" w:hAnsi="Times New Roman" w:cs="Times New Roman"/>
          <w:b/>
          <w:color w:val="000000"/>
        </w:rPr>
        <w:t>(</w:t>
      </w:r>
      <w:proofErr w:type="spellStart"/>
      <w:r w:rsidRPr="0018762A">
        <w:rPr>
          <w:rFonts w:ascii="Times New Roman" w:hAnsi="Times New Roman" w:cs="Times New Roman"/>
          <w:b/>
          <w:i/>
          <w:color w:val="000000"/>
          <w:lang w:val="en-US"/>
        </w:rPr>
        <w:t>Ardea</w:t>
      </w:r>
      <w:proofErr w:type="spellEnd"/>
      <w:r w:rsidRPr="0018762A">
        <w:rPr>
          <w:rFonts w:ascii="Times New Roman" w:hAnsi="Times New Roman" w:cs="Times New Roman"/>
          <w:b/>
          <w:i/>
          <w:color w:val="000000"/>
          <w:lang w:val="en-US"/>
        </w:rPr>
        <w:t xml:space="preserve"> cinerea</w:t>
      </w:r>
      <w:r w:rsidRPr="0018762A">
        <w:rPr>
          <w:rFonts w:ascii="Times New Roman" w:hAnsi="Times New Roman" w:cs="Times New Roman"/>
          <w:b/>
          <w:color w:val="000000"/>
          <w:lang w:val="en-US"/>
        </w:rPr>
        <w:t>)</w:t>
      </w:r>
    </w:p>
    <w:p w14:paraId="422AA76C" w14:textId="18DD2593" w:rsidR="0018762A" w:rsidRPr="0018762A" w:rsidRDefault="0018762A" w:rsidP="0018762A">
      <w:pPr>
        <w:jc w:val="both"/>
        <w:rPr>
          <w:rFonts w:ascii="Times New Roman" w:hAnsi="Times New Roman" w:cs="Times New Roman"/>
          <w:color w:val="000000"/>
        </w:rPr>
      </w:pPr>
      <w:r w:rsidRPr="0018762A">
        <w:rPr>
          <w:rFonts w:ascii="Times New Roman" w:hAnsi="Times New Roman" w:cs="Times New Roman"/>
          <w:color w:val="000000"/>
        </w:rPr>
        <w:t xml:space="preserve">Мониториг се извършва всяка година. Лесовъдските мероприятия не влият върху състоянието на популацията. Среща се в отдел </w:t>
      </w:r>
      <w:r>
        <w:rPr>
          <w:rFonts w:ascii="Times New Roman" w:hAnsi="Times New Roman" w:cs="Times New Roman"/>
          <w:color w:val="000000"/>
        </w:rPr>
        <w:t>.........</w:t>
      </w:r>
      <w:r w:rsidRPr="0018762A">
        <w:rPr>
          <w:rFonts w:ascii="Times New Roman" w:hAnsi="Times New Roman" w:cs="Times New Roman"/>
          <w:color w:val="000000"/>
        </w:rPr>
        <w:t xml:space="preserve"> Често срещан вид в близост до с. Царевец, по поречието на река Студена, река Барата и по перидерията на островите. Популацията се увеличава и няма реални заплахи.</w:t>
      </w:r>
    </w:p>
    <w:p w14:paraId="7965A47C" w14:textId="77777777" w:rsidR="0018762A" w:rsidRPr="0018762A" w:rsidRDefault="0018762A" w:rsidP="0018762A">
      <w:pPr>
        <w:jc w:val="both"/>
        <w:rPr>
          <w:rFonts w:ascii="Times New Roman" w:hAnsi="Times New Roman" w:cs="Times New Roman"/>
          <w:color w:val="000000"/>
        </w:rPr>
      </w:pPr>
    </w:p>
    <w:p w14:paraId="4B642979" w14:textId="77777777" w:rsidR="0018762A" w:rsidRPr="0018762A" w:rsidRDefault="0018762A" w:rsidP="0018762A">
      <w:pPr>
        <w:numPr>
          <w:ilvl w:val="0"/>
          <w:numId w:val="10"/>
        </w:numPr>
        <w:spacing w:after="0" w:line="240" w:lineRule="auto"/>
        <w:contextualSpacing/>
        <w:jc w:val="both"/>
        <w:rPr>
          <w:rFonts w:ascii="Times New Roman" w:hAnsi="Times New Roman" w:cs="Times New Roman"/>
          <w:color w:val="000000"/>
        </w:rPr>
      </w:pPr>
      <w:r w:rsidRPr="0018762A">
        <w:rPr>
          <w:rFonts w:ascii="Times New Roman" w:hAnsi="Times New Roman" w:cs="Times New Roman"/>
          <w:b/>
          <w:color w:val="000000"/>
        </w:rPr>
        <w:t>Обикновенна блатна костенурка (</w:t>
      </w:r>
      <w:proofErr w:type="spellStart"/>
      <w:r w:rsidRPr="0018762A">
        <w:rPr>
          <w:rFonts w:ascii="Times New Roman" w:hAnsi="Times New Roman" w:cs="Times New Roman"/>
          <w:b/>
          <w:i/>
          <w:color w:val="000000"/>
          <w:lang w:val="en-US"/>
        </w:rPr>
        <w:t>Emys</w:t>
      </w:r>
      <w:proofErr w:type="spellEnd"/>
      <w:r w:rsidRPr="0018762A">
        <w:rPr>
          <w:rFonts w:ascii="Times New Roman" w:hAnsi="Times New Roman" w:cs="Times New Roman"/>
          <w:b/>
          <w:i/>
          <w:color w:val="000000"/>
        </w:rPr>
        <w:t xml:space="preserve"> </w:t>
      </w:r>
      <w:r w:rsidRPr="0018762A">
        <w:rPr>
          <w:rFonts w:ascii="Times New Roman" w:hAnsi="Times New Roman" w:cs="Times New Roman"/>
          <w:b/>
          <w:i/>
          <w:color w:val="000000"/>
          <w:lang w:val="en-US"/>
        </w:rPr>
        <w:t>orbicularis</w:t>
      </w:r>
      <w:r w:rsidRPr="0018762A">
        <w:rPr>
          <w:rFonts w:ascii="Times New Roman" w:hAnsi="Times New Roman" w:cs="Times New Roman"/>
          <w:b/>
          <w:color w:val="000000"/>
        </w:rPr>
        <w:t>)</w:t>
      </w:r>
    </w:p>
    <w:p w14:paraId="5C97EDAF" w14:textId="77777777" w:rsidR="0018762A" w:rsidRPr="0018762A" w:rsidRDefault="0018762A" w:rsidP="0018762A">
      <w:pPr>
        <w:spacing w:before="240"/>
        <w:contextualSpacing/>
        <w:jc w:val="both"/>
        <w:rPr>
          <w:rFonts w:ascii="Times New Roman" w:eastAsia="Calibri" w:hAnsi="Times New Roman" w:cs="Times New Roman"/>
          <w:color w:val="000000"/>
        </w:rPr>
      </w:pPr>
      <w:r w:rsidRPr="0018762A">
        <w:rPr>
          <w:rFonts w:ascii="Times New Roman" w:eastAsia="Calibri" w:hAnsi="Times New Roman" w:cs="Times New Roman"/>
          <w:color w:val="000000"/>
          <w:lang w:val="ru-RU"/>
        </w:rPr>
        <w:t xml:space="preserve">Мониторинг се извършва ежегодно на територията на ДГС </w:t>
      </w:r>
      <w:r w:rsidRPr="0018762A">
        <w:rPr>
          <w:rFonts w:ascii="Times New Roman" w:eastAsia="Calibri" w:hAnsi="Times New Roman" w:cs="Times New Roman"/>
          <w:color w:val="000000"/>
        </w:rPr>
        <w:t>Свищов. Наблюдава се в близост до село Царевец, река Червена, река Студена. Популацията се увеличава. Лесовъдските мероприятия не влияят върху състоянието на популацията. Няма реални и потенциални заплахи.</w:t>
      </w:r>
    </w:p>
    <w:p w14:paraId="4B862D89" w14:textId="77777777" w:rsidR="0018762A" w:rsidRPr="0018762A" w:rsidRDefault="0018762A" w:rsidP="0018762A">
      <w:pPr>
        <w:spacing w:before="240"/>
        <w:contextualSpacing/>
        <w:jc w:val="both"/>
        <w:rPr>
          <w:rFonts w:ascii="Times New Roman" w:eastAsia="Calibri" w:hAnsi="Times New Roman" w:cs="Times New Roman"/>
          <w:color w:val="000000"/>
        </w:rPr>
      </w:pPr>
    </w:p>
    <w:p w14:paraId="758DCE3D" w14:textId="77777777" w:rsidR="0018762A" w:rsidRPr="0018762A" w:rsidRDefault="0018762A" w:rsidP="0018762A">
      <w:pPr>
        <w:numPr>
          <w:ilvl w:val="0"/>
          <w:numId w:val="10"/>
        </w:numPr>
        <w:spacing w:before="240" w:after="0" w:line="240" w:lineRule="auto"/>
        <w:contextualSpacing/>
        <w:jc w:val="both"/>
        <w:rPr>
          <w:rFonts w:ascii="Times New Roman" w:hAnsi="Times New Roman" w:cs="Times New Roman"/>
          <w:color w:val="000000"/>
        </w:rPr>
      </w:pPr>
      <w:r w:rsidRPr="0018762A">
        <w:rPr>
          <w:rFonts w:ascii="Times New Roman" w:hAnsi="Times New Roman" w:cs="Times New Roman"/>
          <w:color w:val="000000"/>
        </w:rPr>
        <w:t xml:space="preserve"> </w:t>
      </w:r>
      <w:r w:rsidRPr="0018762A">
        <w:rPr>
          <w:rFonts w:ascii="Times New Roman" w:hAnsi="Times New Roman" w:cs="Times New Roman"/>
          <w:b/>
          <w:color w:val="000000"/>
        </w:rPr>
        <w:t>Черен щъркел (</w:t>
      </w:r>
      <w:r w:rsidRPr="0018762A">
        <w:rPr>
          <w:rFonts w:ascii="Times New Roman" w:hAnsi="Times New Roman" w:cs="Times New Roman"/>
          <w:b/>
          <w:i/>
          <w:color w:val="000000"/>
          <w:lang w:val="en-US"/>
        </w:rPr>
        <w:t>Ciconia nigra</w:t>
      </w:r>
      <w:r w:rsidRPr="0018762A">
        <w:rPr>
          <w:rFonts w:ascii="Times New Roman" w:hAnsi="Times New Roman" w:cs="Times New Roman"/>
          <w:b/>
          <w:color w:val="000000"/>
          <w:lang w:val="en-US"/>
        </w:rPr>
        <w:t>)</w:t>
      </w:r>
    </w:p>
    <w:p w14:paraId="5C2DE275" w14:textId="11403255" w:rsidR="0018762A" w:rsidRPr="0018762A" w:rsidRDefault="0018762A" w:rsidP="0018762A">
      <w:pPr>
        <w:jc w:val="both"/>
        <w:rPr>
          <w:rFonts w:ascii="Times New Roman" w:hAnsi="Times New Roman" w:cs="Times New Roman"/>
          <w:color w:val="000000"/>
          <w:lang w:val="ru-RU"/>
        </w:rPr>
      </w:pPr>
      <w:r w:rsidRPr="0018762A">
        <w:rPr>
          <w:rFonts w:ascii="Times New Roman" w:hAnsi="Times New Roman" w:cs="Times New Roman"/>
          <w:color w:val="000000"/>
        </w:rPr>
        <w:t xml:space="preserve">Мониторинга на черния щъркел се извършва всяка година. Среща се в отдели: </w:t>
      </w:r>
      <w:r>
        <w:rPr>
          <w:rFonts w:ascii="Times New Roman" w:hAnsi="Times New Roman" w:cs="Times New Roman"/>
          <w:color w:val="000000"/>
        </w:rPr>
        <w:t>.......................</w:t>
      </w:r>
      <w:r w:rsidRPr="0018762A">
        <w:rPr>
          <w:rFonts w:ascii="Times New Roman" w:hAnsi="Times New Roman" w:cs="Times New Roman"/>
          <w:color w:val="000000"/>
        </w:rPr>
        <w:t xml:space="preserve"> и покрай река Барата, и рибарник Овча могила. Постоянни гнезда са установени в отдел: </w:t>
      </w:r>
      <w:r>
        <w:rPr>
          <w:rFonts w:ascii="Times New Roman" w:hAnsi="Times New Roman" w:cs="Times New Roman"/>
          <w:color w:val="000000"/>
        </w:rPr>
        <w:t>..............</w:t>
      </w:r>
      <w:r w:rsidRPr="0018762A">
        <w:rPr>
          <w:rFonts w:ascii="Times New Roman" w:hAnsi="Times New Roman" w:cs="Times New Roman"/>
          <w:color w:val="000000"/>
        </w:rPr>
        <w:t xml:space="preserve">. </w:t>
      </w:r>
      <w:r w:rsidRPr="0018762A">
        <w:rPr>
          <w:rFonts w:ascii="Times New Roman" w:hAnsi="Times New Roman" w:cs="Times New Roman"/>
          <w:color w:val="000000"/>
        </w:rPr>
        <w:lastRenderedPageBreak/>
        <w:t>Популацията им се увеличава. Няма реални и потенциални заплахи за черния щъркел на територията на стопанството ни.</w:t>
      </w:r>
    </w:p>
    <w:p w14:paraId="67559CB6" w14:textId="77777777" w:rsidR="0018762A" w:rsidRPr="0018762A" w:rsidRDefault="0018762A" w:rsidP="0018762A">
      <w:pPr>
        <w:spacing w:before="240"/>
        <w:jc w:val="both"/>
        <w:rPr>
          <w:rFonts w:ascii="Times New Roman" w:hAnsi="Times New Roman" w:cs="Times New Roman"/>
          <w:b/>
          <w:bCs/>
          <w:color w:val="000000"/>
        </w:rPr>
      </w:pPr>
      <w:r w:rsidRPr="0018762A">
        <w:rPr>
          <w:rFonts w:ascii="Times New Roman" w:hAnsi="Times New Roman" w:cs="Times New Roman"/>
          <w:color w:val="000000"/>
        </w:rPr>
        <w:tab/>
      </w:r>
      <w:r w:rsidRPr="0018762A">
        <w:rPr>
          <w:rFonts w:ascii="Times New Roman" w:hAnsi="Times New Roman" w:cs="Times New Roman"/>
          <w:b/>
          <w:bCs/>
          <w:color w:val="000000"/>
        </w:rPr>
        <w:t>5. Зелен  кълвач (Picus viridis</w:t>
      </w:r>
      <w:r w:rsidRPr="0018762A">
        <w:rPr>
          <w:rFonts w:ascii="Times New Roman" w:hAnsi="Times New Roman" w:cs="Times New Roman"/>
          <w:b/>
          <w:bCs/>
          <w:color w:val="000000"/>
          <w:lang w:val="en-GB"/>
        </w:rPr>
        <w:t xml:space="preserve"> </w:t>
      </w:r>
      <w:r w:rsidRPr="0018762A">
        <w:rPr>
          <w:rFonts w:ascii="Times New Roman" w:hAnsi="Times New Roman" w:cs="Times New Roman"/>
          <w:b/>
          <w:bCs/>
          <w:color w:val="000000"/>
        </w:rPr>
        <w:t>L</w:t>
      </w:r>
      <w:r w:rsidRPr="0018762A">
        <w:rPr>
          <w:rFonts w:ascii="Times New Roman" w:hAnsi="Times New Roman" w:cs="Times New Roman"/>
          <w:b/>
          <w:bCs/>
          <w:color w:val="000000"/>
          <w:lang w:val="en-GB"/>
        </w:rPr>
        <w:t>.)</w:t>
      </w:r>
    </w:p>
    <w:p w14:paraId="5A69D5C5" w14:textId="2A2E219F" w:rsidR="0018762A" w:rsidRPr="0018762A" w:rsidRDefault="0018762A" w:rsidP="0018762A">
      <w:pPr>
        <w:spacing w:before="240"/>
        <w:contextualSpacing/>
        <w:jc w:val="both"/>
        <w:rPr>
          <w:rFonts w:ascii="Times New Roman" w:eastAsia="Calibri" w:hAnsi="Times New Roman" w:cs="Times New Roman"/>
          <w:color w:val="000000"/>
        </w:rPr>
      </w:pPr>
      <w:r w:rsidRPr="0018762A">
        <w:rPr>
          <w:rFonts w:ascii="Times New Roman" w:eastAsia="Calibri" w:hAnsi="Times New Roman" w:cs="Times New Roman"/>
          <w:color w:val="000000"/>
        </w:rPr>
        <w:t xml:space="preserve">Черният кълвач е рядък вид. На територията на стопанството се наблюдава в отдели: </w:t>
      </w:r>
      <w:r>
        <w:rPr>
          <w:rFonts w:ascii="Times New Roman" w:eastAsia="Calibri" w:hAnsi="Times New Roman" w:cs="Times New Roman"/>
          <w:color w:val="000000"/>
        </w:rPr>
        <w:t>..........</w:t>
      </w:r>
      <w:r w:rsidRPr="0018762A">
        <w:rPr>
          <w:rFonts w:ascii="Times New Roman" w:eastAsia="Calibri" w:hAnsi="Times New Roman" w:cs="Times New Roman"/>
          <w:color w:val="000000"/>
        </w:rPr>
        <w:t>. Лесовъдските мероприятия в тези отдели са съобразени с него. Не се отсичат дървета с гнездовите им хралупи и се отбелязват с оранжев сперй. Няма реални и потециални заплахи за зеления кълвач.</w:t>
      </w:r>
    </w:p>
    <w:p w14:paraId="293AD6BC" w14:textId="77777777" w:rsidR="0018762A" w:rsidRPr="0018762A" w:rsidRDefault="0018762A" w:rsidP="0018762A">
      <w:pPr>
        <w:contextualSpacing/>
        <w:jc w:val="both"/>
        <w:rPr>
          <w:rFonts w:ascii="Times New Roman" w:eastAsia="Calibri" w:hAnsi="Times New Roman" w:cs="Times New Roman"/>
          <w:color w:val="000000"/>
        </w:rPr>
      </w:pPr>
    </w:p>
    <w:p w14:paraId="514CC0EA" w14:textId="77777777" w:rsidR="0018762A" w:rsidRPr="0018762A" w:rsidRDefault="0018762A" w:rsidP="0018762A">
      <w:pPr>
        <w:numPr>
          <w:ilvl w:val="0"/>
          <w:numId w:val="12"/>
        </w:numPr>
        <w:spacing w:after="0" w:line="240" w:lineRule="auto"/>
        <w:contextualSpacing/>
        <w:jc w:val="both"/>
        <w:rPr>
          <w:rFonts w:ascii="Times New Roman" w:hAnsi="Times New Roman" w:cs="Times New Roman"/>
          <w:b/>
          <w:color w:val="000000"/>
        </w:rPr>
      </w:pPr>
      <w:r w:rsidRPr="0018762A">
        <w:rPr>
          <w:rFonts w:ascii="Times New Roman" w:hAnsi="Times New Roman" w:cs="Times New Roman"/>
          <w:b/>
          <w:color w:val="000000"/>
        </w:rPr>
        <w:t>Шипоопашата костенурка (</w:t>
      </w:r>
      <w:r w:rsidRPr="0018762A">
        <w:rPr>
          <w:rFonts w:ascii="Times New Roman" w:hAnsi="Times New Roman" w:cs="Times New Roman"/>
          <w:b/>
          <w:i/>
          <w:color w:val="000000"/>
          <w:lang w:val="en-US"/>
        </w:rPr>
        <w:t xml:space="preserve">Testudo </w:t>
      </w:r>
      <w:r w:rsidRPr="0018762A">
        <w:rPr>
          <w:rFonts w:ascii="Times New Roman" w:hAnsi="Times New Roman" w:cs="Times New Roman"/>
          <w:b/>
          <w:i/>
          <w:color w:val="000000"/>
        </w:rPr>
        <w:t>hermanni</w:t>
      </w:r>
      <w:r w:rsidRPr="0018762A">
        <w:rPr>
          <w:rFonts w:ascii="Times New Roman" w:hAnsi="Times New Roman" w:cs="Times New Roman"/>
          <w:b/>
          <w:color w:val="000000"/>
        </w:rPr>
        <w:t>)</w:t>
      </w:r>
    </w:p>
    <w:p w14:paraId="0891A9F4" w14:textId="54E45C83" w:rsidR="0018762A" w:rsidRPr="0018762A" w:rsidRDefault="0018762A" w:rsidP="0018762A">
      <w:pPr>
        <w:spacing w:before="240"/>
        <w:contextualSpacing/>
        <w:jc w:val="both"/>
        <w:rPr>
          <w:rFonts w:ascii="Times New Roman" w:hAnsi="Times New Roman" w:cs="Times New Roman"/>
          <w:color w:val="000000"/>
        </w:rPr>
      </w:pPr>
      <w:bookmarkStart w:id="4" w:name="_Hlk74120656"/>
      <w:r w:rsidRPr="0018762A">
        <w:rPr>
          <w:rFonts w:ascii="Times New Roman" w:hAnsi="Times New Roman" w:cs="Times New Roman"/>
          <w:color w:val="000000"/>
          <w:lang w:val="ru-RU"/>
        </w:rPr>
        <w:t xml:space="preserve">Мониторинг се извършва ежегодно на територията на ДГС </w:t>
      </w:r>
      <w:r w:rsidRPr="0018762A">
        <w:rPr>
          <w:rFonts w:ascii="Times New Roman" w:hAnsi="Times New Roman" w:cs="Times New Roman"/>
          <w:color w:val="000000"/>
        </w:rPr>
        <w:t xml:space="preserve">Свищов. Наблюдава се в отдели: </w:t>
      </w:r>
      <w:r>
        <w:rPr>
          <w:rFonts w:ascii="Times New Roman" w:hAnsi="Times New Roman" w:cs="Times New Roman"/>
          <w:color w:val="000000"/>
        </w:rPr>
        <w:t>.....................</w:t>
      </w:r>
      <w:r w:rsidRPr="0018762A">
        <w:rPr>
          <w:rFonts w:ascii="Times New Roman" w:hAnsi="Times New Roman" w:cs="Times New Roman"/>
          <w:color w:val="000000"/>
        </w:rPr>
        <w:t>. Популацията е стабилна. Лесовъдските мероприятия не влияят върху състоянието на популацията. Няма реални и потенциални заплахи.</w:t>
      </w:r>
    </w:p>
    <w:bookmarkEnd w:id="4"/>
    <w:p w14:paraId="57319A0E" w14:textId="77777777" w:rsidR="0018762A" w:rsidRPr="0018762A" w:rsidRDefault="0018762A" w:rsidP="0018762A">
      <w:pPr>
        <w:contextualSpacing/>
        <w:jc w:val="both"/>
        <w:rPr>
          <w:rFonts w:ascii="Times New Roman" w:eastAsia="Calibri" w:hAnsi="Times New Roman" w:cs="Times New Roman"/>
          <w:color w:val="000000"/>
        </w:rPr>
      </w:pPr>
    </w:p>
    <w:p w14:paraId="24EFEF91" w14:textId="77777777" w:rsidR="0018762A" w:rsidRPr="0018762A" w:rsidRDefault="0018762A" w:rsidP="0018762A">
      <w:pPr>
        <w:contextualSpacing/>
        <w:jc w:val="both"/>
        <w:rPr>
          <w:rFonts w:ascii="Times New Roman" w:eastAsia="Calibri" w:hAnsi="Times New Roman" w:cs="Times New Roman"/>
          <w:color w:val="000000"/>
        </w:rPr>
      </w:pPr>
    </w:p>
    <w:p w14:paraId="23C65768" w14:textId="77777777" w:rsidR="0018762A" w:rsidRPr="0018762A" w:rsidRDefault="0018762A" w:rsidP="0018762A">
      <w:pPr>
        <w:contextualSpacing/>
        <w:jc w:val="both"/>
        <w:rPr>
          <w:rFonts w:ascii="Times New Roman" w:eastAsia="Calibri" w:hAnsi="Times New Roman" w:cs="Times New Roman"/>
          <w:color w:val="000000"/>
        </w:rPr>
      </w:pPr>
    </w:p>
    <w:p w14:paraId="0B14006F" w14:textId="77777777" w:rsidR="0018762A" w:rsidRPr="0018762A" w:rsidRDefault="0018762A" w:rsidP="0018762A">
      <w:pPr>
        <w:numPr>
          <w:ilvl w:val="0"/>
          <w:numId w:val="12"/>
        </w:numPr>
        <w:spacing w:line="240" w:lineRule="auto"/>
        <w:contextualSpacing/>
        <w:jc w:val="both"/>
        <w:rPr>
          <w:rFonts w:ascii="Times New Roman" w:eastAsia="Calibri" w:hAnsi="Times New Roman" w:cs="Times New Roman"/>
          <w:b/>
          <w:color w:val="000000"/>
          <w:lang w:val="ru-RU"/>
        </w:rPr>
      </w:pPr>
      <w:r w:rsidRPr="0018762A">
        <w:rPr>
          <w:rFonts w:ascii="Times New Roman" w:eastAsia="Calibri" w:hAnsi="Times New Roman" w:cs="Times New Roman"/>
          <w:b/>
          <w:color w:val="000000"/>
        </w:rPr>
        <w:t>Видра (</w:t>
      </w:r>
      <w:proofErr w:type="spellStart"/>
      <w:r w:rsidRPr="0018762A">
        <w:rPr>
          <w:rFonts w:ascii="Times New Roman" w:eastAsia="Calibri" w:hAnsi="Times New Roman" w:cs="Times New Roman"/>
          <w:b/>
          <w:i/>
          <w:color w:val="000000"/>
          <w:lang w:val="en-US"/>
        </w:rPr>
        <w:t>Lutra</w:t>
      </w:r>
      <w:proofErr w:type="spellEnd"/>
      <w:r w:rsidRPr="0018762A">
        <w:rPr>
          <w:rFonts w:ascii="Times New Roman" w:eastAsia="Calibri" w:hAnsi="Times New Roman" w:cs="Times New Roman"/>
          <w:b/>
          <w:i/>
          <w:color w:val="000000"/>
          <w:lang w:val="ru-RU"/>
        </w:rPr>
        <w:t xml:space="preserve"> </w:t>
      </w:r>
      <w:proofErr w:type="spellStart"/>
      <w:r w:rsidRPr="0018762A">
        <w:rPr>
          <w:rFonts w:ascii="Times New Roman" w:eastAsia="Calibri" w:hAnsi="Times New Roman" w:cs="Times New Roman"/>
          <w:b/>
          <w:i/>
          <w:color w:val="000000"/>
          <w:lang w:val="en-US"/>
        </w:rPr>
        <w:t>Lutra</w:t>
      </w:r>
      <w:proofErr w:type="spellEnd"/>
      <w:r w:rsidRPr="0018762A">
        <w:rPr>
          <w:rFonts w:ascii="Times New Roman" w:eastAsia="Calibri" w:hAnsi="Times New Roman" w:cs="Times New Roman"/>
          <w:b/>
          <w:color w:val="000000"/>
          <w:lang w:val="ru-RU"/>
        </w:rPr>
        <w:t>)</w:t>
      </w:r>
    </w:p>
    <w:p w14:paraId="19615906" w14:textId="358B475C" w:rsidR="0018762A" w:rsidRPr="0018762A" w:rsidRDefault="0018762A" w:rsidP="0018762A">
      <w:pPr>
        <w:contextualSpacing/>
        <w:jc w:val="both"/>
        <w:rPr>
          <w:rFonts w:ascii="Times New Roman" w:eastAsia="Calibri" w:hAnsi="Times New Roman" w:cs="Times New Roman"/>
          <w:color w:val="000000"/>
        </w:rPr>
      </w:pPr>
      <w:r w:rsidRPr="0018762A">
        <w:rPr>
          <w:rFonts w:ascii="Times New Roman" w:eastAsia="Calibri" w:hAnsi="Times New Roman" w:cs="Times New Roman"/>
          <w:color w:val="000000"/>
        </w:rPr>
        <w:t xml:space="preserve">Видрата се среща на северната страна на о.Вардим по поречието на река Дунав. Мониториг се извършва всяка година от горсите в района. Забелязани са в отдел </w:t>
      </w:r>
      <w:r>
        <w:rPr>
          <w:rFonts w:ascii="Times New Roman" w:eastAsia="Calibri" w:hAnsi="Times New Roman" w:cs="Times New Roman"/>
          <w:color w:val="000000"/>
        </w:rPr>
        <w:t>...........</w:t>
      </w:r>
      <w:r w:rsidRPr="0018762A">
        <w:rPr>
          <w:rFonts w:ascii="Times New Roman" w:eastAsia="Calibri" w:hAnsi="Times New Roman" w:cs="Times New Roman"/>
          <w:color w:val="000000"/>
        </w:rPr>
        <w:t>. Популацията се намалява. По недоказани данни антропогенната намеса влияе върху намаляване на популацията. Не се извършва сеч по периферията на острова. Отделите са гори във фаза на старост и играят ролата на буферни зони, между течението на реката и насажденията.</w:t>
      </w:r>
    </w:p>
    <w:p w14:paraId="46A10595" w14:textId="77777777" w:rsidR="0018762A" w:rsidRPr="0018762A" w:rsidRDefault="0018762A" w:rsidP="0018762A">
      <w:pPr>
        <w:contextualSpacing/>
        <w:jc w:val="both"/>
        <w:rPr>
          <w:rFonts w:ascii="Times New Roman" w:eastAsia="Calibri" w:hAnsi="Times New Roman" w:cs="Times New Roman"/>
          <w:color w:val="000000"/>
        </w:rPr>
      </w:pPr>
    </w:p>
    <w:p w14:paraId="2A600D22" w14:textId="77777777" w:rsidR="0018762A" w:rsidRPr="0018762A" w:rsidRDefault="0018762A" w:rsidP="0018762A">
      <w:pPr>
        <w:numPr>
          <w:ilvl w:val="0"/>
          <w:numId w:val="12"/>
        </w:numPr>
        <w:spacing w:line="240" w:lineRule="auto"/>
        <w:contextualSpacing/>
        <w:jc w:val="both"/>
        <w:rPr>
          <w:rFonts w:ascii="Times New Roman" w:eastAsia="Calibri" w:hAnsi="Times New Roman" w:cs="Times New Roman"/>
          <w:b/>
          <w:color w:val="000000"/>
        </w:rPr>
      </w:pPr>
      <w:r w:rsidRPr="0018762A">
        <w:rPr>
          <w:rFonts w:ascii="Times New Roman" w:eastAsia="Calibri" w:hAnsi="Times New Roman" w:cs="Times New Roman"/>
          <w:b/>
          <w:color w:val="000000"/>
        </w:rPr>
        <w:t>Морски орел (</w:t>
      </w:r>
      <w:r w:rsidRPr="0018762A">
        <w:rPr>
          <w:rFonts w:ascii="Times New Roman" w:eastAsia="Calibri" w:hAnsi="Times New Roman" w:cs="Times New Roman"/>
          <w:b/>
          <w:i/>
          <w:color w:val="000000"/>
          <w:lang w:val="en-US"/>
        </w:rPr>
        <w:t xml:space="preserve">Haliaeetus </w:t>
      </w:r>
      <w:proofErr w:type="spellStart"/>
      <w:r w:rsidRPr="0018762A">
        <w:rPr>
          <w:rFonts w:ascii="Times New Roman" w:eastAsia="Calibri" w:hAnsi="Times New Roman" w:cs="Times New Roman"/>
          <w:b/>
          <w:i/>
          <w:color w:val="000000"/>
          <w:lang w:val="en-US"/>
        </w:rPr>
        <w:t>albicila</w:t>
      </w:r>
      <w:proofErr w:type="spellEnd"/>
      <w:r w:rsidRPr="0018762A">
        <w:rPr>
          <w:rFonts w:ascii="Times New Roman" w:eastAsia="Calibri" w:hAnsi="Times New Roman" w:cs="Times New Roman"/>
          <w:b/>
          <w:i/>
          <w:color w:val="000000"/>
          <w:lang w:val="en-US"/>
        </w:rPr>
        <w:t xml:space="preserve"> </w:t>
      </w:r>
      <w:r w:rsidRPr="0018762A">
        <w:rPr>
          <w:rFonts w:ascii="Times New Roman" w:eastAsia="Calibri" w:hAnsi="Times New Roman" w:cs="Times New Roman"/>
          <w:b/>
          <w:color w:val="000000"/>
          <w:lang w:val="en-US"/>
        </w:rPr>
        <w:t>L.</w:t>
      </w:r>
      <w:r w:rsidRPr="0018762A">
        <w:rPr>
          <w:rFonts w:ascii="Times New Roman" w:eastAsia="Calibri" w:hAnsi="Times New Roman" w:cs="Times New Roman"/>
          <w:b/>
          <w:color w:val="000000"/>
        </w:rPr>
        <w:t>)</w:t>
      </w:r>
    </w:p>
    <w:p w14:paraId="41E48953" w14:textId="70B40277" w:rsidR="0018762A" w:rsidRPr="0018762A" w:rsidRDefault="0018762A" w:rsidP="0018762A">
      <w:pPr>
        <w:contextualSpacing/>
        <w:jc w:val="both"/>
        <w:rPr>
          <w:rFonts w:ascii="Times New Roman" w:eastAsia="Calibri" w:hAnsi="Times New Roman" w:cs="Times New Roman"/>
          <w:color w:val="000000"/>
        </w:rPr>
      </w:pPr>
      <w:r w:rsidRPr="0018762A">
        <w:rPr>
          <w:rFonts w:ascii="Times New Roman" w:eastAsia="Calibri" w:hAnsi="Times New Roman" w:cs="Times New Roman"/>
          <w:color w:val="000000"/>
        </w:rPr>
        <w:t xml:space="preserve">Постоянно гнездеш вид на територията на стопанството. Установена е една двойка в остров Вардим в отдел </w:t>
      </w:r>
      <w:r>
        <w:rPr>
          <w:rFonts w:ascii="Times New Roman" w:eastAsia="Calibri" w:hAnsi="Times New Roman" w:cs="Times New Roman"/>
          <w:color w:val="000000"/>
        </w:rPr>
        <w:t>........</w:t>
      </w:r>
      <w:r w:rsidRPr="0018762A">
        <w:rPr>
          <w:rFonts w:ascii="Times New Roman" w:eastAsia="Calibri" w:hAnsi="Times New Roman" w:cs="Times New Roman"/>
          <w:color w:val="000000"/>
        </w:rPr>
        <w:t>. При провежданите мероприятия е оставена 300 метрова буферна зона около гнездото. За гнездото са уведомени БДЗП – Свищов и са измерени географските координати на гнездото.</w:t>
      </w:r>
    </w:p>
    <w:p w14:paraId="777502ED" w14:textId="77777777" w:rsidR="0018762A" w:rsidRPr="0018762A" w:rsidRDefault="0018762A" w:rsidP="0018762A">
      <w:pPr>
        <w:contextualSpacing/>
        <w:jc w:val="both"/>
        <w:rPr>
          <w:rFonts w:ascii="Times New Roman" w:eastAsia="Calibri" w:hAnsi="Times New Roman" w:cs="Times New Roman"/>
          <w:color w:val="000000"/>
        </w:rPr>
      </w:pPr>
    </w:p>
    <w:p w14:paraId="5EFE2CC4" w14:textId="77777777" w:rsidR="0018762A" w:rsidRPr="0018762A" w:rsidRDefault="0018762A" w:rsidP="0018762A">
      <w:pPr>
        <w:numPr>
          <w:ilvl w:val="0"/>
          <w:numId w:val="12"/>
        </w:numPr>
        <w:spacing w:line="240" w:lineRule="auto"/>
        <w:contextualSpacing/>
        <w:jc w:val="both"/>
        <w:rPr>
          <w:rFonts w:ascii="Times New Roman" w:eastAsia="Calibri" w:hAnsi="Times New Roman" w:cs="Times New Roman"/>
          <w:b/>
          <w:color w:val="000000"/>
        </w:rPr>
      </w:pPr>
      <w:r w:rsidRPr="0018762A">
        <w:rPr>
          <w:rFonts w:ascii="Times New Roman" w:eastAsia="Calibri" w:hAnsi="Times New Roman" w:cs="Times New Roman"/>
          <w:b/>
          <w:color w:val="000000"/>
          <w:lang w:val="ru-RU"/>
        </w:rPr>
        <w:t xml:space="preserve"> Сокол орко (</w:t>
      </w:r>
      <w:r w:rsidRPr="0018762A">
        <w:rPr>
          <w:rFonts w:ascii="Times New Roman" w:eastAsia="Calibri" w:hAnsi="Times New Roman" w:cs="Times New Roman"/>
          <w:b/>
          <w:i/>
          <w:color w:val="000000"/>
          <w:lang w:val="en-US"/>
        </w:rPr>
        <w:t xml:space="preserve">Falco </w:t>
      </w:r>
      <w:proofErr w:type="spellStart"/>
      <w:r w:rsidRPr="0018762A">
        <w:rPr>
          <w:rFonts w:ascii="Times New Roman" w:eastAsia="Calibri" w:hAnsi="Times New Roman" w:cs="Times New Roman"/>
          <w:b/>
          <w:i/>
          <w:color w:val="000000"/>
          <w:lang w:val="en-US"/>
        </w:rPr>
        <w:t>subbuteo</w:t>
      </w:r>
      <w:proofErr w:type="spellEnd"/>
      <w:r w:rsidRPr="0018762A">
        <w:rPr>
          <w:rFonts w:ascii="Times New Roman" w:eastAsia="Calibri" w:hAnsi="Times New Roman" w:cs="Times New Roman"/>
          <w:b/>
          <w:i/>
          <w:color w:val="000000"/>
          <w:lang w:val="en-US"/>
        </w:rPr>
        <w:t xml:space="preserve"> </w:t>
      </w:r>
      <w:r w:rsidRPr="0018762A">
        <w:rPr>
          <w:rFonts w:ascii="Times New Roman" w:eastAsia="Calibri" w:hAnsi="Times New Roman" w:cs="Times New Roman"/>
          <w:b/>
          <w:color w:val="000000"/>
          <w:lang w:val="en-US"/>
        </w:rPr>
        <w:t>L.</w:t>
      </w:r>
      <w:r w:rsidRPr="0018762A">
        <w:rPr>
          <w:rFonts w:ascii="Times New Roman" w:eastAsia="Calibri" w:hAnsi="Times New Roman" w:cs="Times New Roman"/>
          <w:b/>
          <w:color w:val="000000"/>
        </w:rPr>
        <w:t>)</w:t>
      </w:r>
    </w:p>
    <w:p w14:paraId="58083FFB" w14:textId="3FAB1BBF" w:rsidR="0018762A" w:rsidRPr="0018762A" w:rsidRDefault="0018762A" w:rsidP="0018762A">
      <w:pPr>
        <w:contextualSpacing/>
        <w:jc w:val="both"/>
        <w:rPr>
          <w:rFonts w:ascii="Times New Roman" w:eastAsia="Calibri" w:hAnsi="Times New Roman" w:cs="Times New Roman"/>
          <w:color w:val="000000"/>
        </w:rPr>
      </w:pPr>
      <w:r w:rsidRPr="0018762A">
        <w:rPr>
          <w:rFonts w:ascii="Times New Roman" w:eastAsia="Calibri" w:hAnsi="Times New Roman" w:cs="Times New Roman"/>
          <w:color w:val="000000"/>
        </w:rPr>
        <w:t xml:space="preserve">На територията на стопанството е забелязан само един индивид, летящ над отдел </w:t>
      </w:r>
      <w:r>
        <w:rPr>
          <w:rFonts w:ascii="Times New Roman" w:eastAsia="Calibri" w:hAnsi="Times New Roman" w:cs="Times New Roman"/>
          <w:color w:val="000000"/>
        </w:rPr>
        <w:t>.............</w:t>
      </w:r>
      <w:r w:rsidRPr="0018762A">
        <w:rPr>
          <w:rFonts w:ascii="Times New Roman" w:eastAsia="Calibri" w:hAnsi="Times New Roman" w:cs="Times New Roman"/>
          <w:color w:val="000000"/>
        </w:rPr>
        <w:t>. Не е открито гнездо или някакви други следи от него.</w:t>
      </w:r>
    </w:p>
    <w:p w14:paraId="4F8B65C9" w14:textId="77777777" w:rsidR="0018762A" w:rsidRPr="0018762A" w:rsidRDefault="0018762A" w:rsidP="0018762A">
      <w:pPr>
        <w:contextualSpacing/>
        <w:jc w:val="both"/>
        <w:rPr>
          <w:rFonts w:ascii="Times New Roman" w:eastAsia="Calibri" w:hAnsi="Times New Roman" w:cs="Times New Roman"/>
          <w:color w:val="000000"/>
        </w:rPr>
      </w:pPr>
    </w:p>
    <w:p w14:paraId="31CCB58C" w14:textId="77777777" w:rsidR="0018762A" w:rsidRPr="0018762A" w:rsidRDefault="0018762A" w:rsidP="0018762A">
      <w:pPr>
        <w:numPr>
          <w:ilvl w:val="0"/>
          <w:numId w:val="12"/>
        </w:numPr>
        <w:spacing w:line="240" w:lineRule="auto"/>
        <w:contextualSpacing/>
        <w:jc w:val="both"/>
        <w:rPr>
          <w:rFonts w:ascii="Times New Roman" w:eastAsia="Calibri" w:hAnsi="Times New Roman" w:cs="Times New Roman"/>
          <w:b/>
          <w:color w:val="000000"/>
        </w:rPr>
      </w:pPr>
      <w:r w:rsidRPr="0018762A">
        <w:rPr>
          <w:rFonts w:ascii="Times New Roman" w:eastAsia="Calibri" w:hAnsi="Times New Roman" w:cs="Times New Roman"/>
          <w:b/>
          <w:color w:val="000000"/>
        </w:rPr>
        <w:t xml:space="preserve"> Малък корморан (</w:t>
      </w:r>
      <w:proofErr w:type="spellStart"/>
      <w:r w:rsidRPr="0018762A">
        <w:rPr>
          <w:rFonts w:ascii="Times New Roman" w:eastAsia="Calibri" w:hAnsi="Times New Roman" w:cs="Times New Roman"/>
          <w:b/>
          <w:i/>
          <w:color w:val="000000"/>
          <w:lang w:val="en-US"/>
        </w:rPr>
        <w:t>Phalacorax</w:t>
      </w:r>
      <w:proofErr w:type="spellEnd"/>
      <w:r w:rsidRPr="0018762A">
        <w:rPr>
          <w:rFonts w:ascii="Times New Roman" w:eastAsia="Calibri" w:hAnsi="Times New Roman" w:cs="Times New Roman"/>
          <w:b/>
          <w:i/>
          <w:color w:val="000000"/>
        </w:rPr>
        <w:t xml:space="preserve"> </w:t>
      </w:r>
      <w:proofErr w:type="spellStart"/>
      <w:r w:rsidRPr="0018762A">
        <w:rPr>
          <w:rFonts w:ascii="Times New Roman" w:eastAsia="Calibri" w:hAnsi="Times New Roman" w:cs="Times New Roman"/>
          <w:b/>
          <w:i/>
          <w:color w:val="000000"/>
          <w:lang w:val="en-US"/>
        </w:rPr>
        <w:t>pygmeus</w:t>
      </w:r>
      <w:proofErr w:type="spellEnd"/>
      <w:r w:rsidRPr="0018762A">
        <w:rPr>
          <w:rFonts w:ascii="Times New Roman" w:eastAsia="Calibri" w:hAnsi="Times New Roman" w:cs="Times New Roman"/>
          <w:b/>
          <w:i/>
          <w:color w:val="000000"/>
        </w:rPr>
        <w:t xml:space="preserve"> </w:t>
      </w:r>
      <w:r w:rsidRPr="0018762A">
        <w:rPr>
          <w:rFonts w:ascii="Times New Roman" w:eastAsia="Calibri" w:hAnsi="Times New Roman" w:cs="Times New Roman"/>
          <w:b/>
          <w:i/>
          <w:color w:val="000000"/>
          <w:lang w:val="en-US"/>
        </w:rPr>
        <w:t>Pallas</w:t>
      </w:r>
      <w:r w:rsidRPr="0018762A">
        <w:rPr>
          <w:rFonts w:ascii="Times New Roman" w:eastAsia="Calibri" w:hAnsi="Times New Roman" w:cs="Times New Roman"/>
          <w:b/>
          <w:color w:val="000000"/>
        </w:rPr>
        <w:t>)</w:t>
      </w:r>
    </w:p>
    <w:p w14:paraId="155D9A6C" w14:textId="77777777" w:rsidR="0018762A" w:rsidRPr="0018762A" w:rsidRDefault="0018762A" w:rsidP="0018762A">
      <w:pPr>
        <w:contextualSpacing/>
        <w:jc w:val="both"/>
        <w:rPr>
          <w:rFonts w:ascii="Times New Roman" w:eastAsia="Calibri" w:hAnsi="Times New Roman" w:cs="Times New Roman"/>
          <w:color w:val="000000"/>
        </w:rPr>
      </w:pPr>
      <w:r w:rsidRPr="0018762A">
        <w:rPr>
          <w:rFonts w:ascii="Times New Roman" w:eastAsia="Calibri" w:hAnsi="Times New Roman" w:cs="Times New Roman"/>
          <w:color w:val="000000"/>
        </w:rPr>
        <w:t>Мониториг се извършва всяка година на островите Малък Вардим и Вардим и ивицата Дига-бряг. Числеността им е голяма и популацията им се увеличава. Потенциални заплахи няма. Спазват се указаниата и препоръките за опазването им, като не се замърсява водното течение и рибните ресурси.</w:t>
      </w:r>
    </w:p>
    <w:p w14:paraId="42F9DD8D" w14:textId="77777777" w:rsidR="0018762A" w:rsidRPr="0018762A" w:rsidRDefault="0018762A" w:rsidP="0018762A">
      <w:pPr>
        <w:contextualSpacing/>
        <w:jc w:val="both"/>
        <w:rPr>
          <w:rFonts w:ascii="Times New Roman" w:eastAsia="Calibri" w:hAnsi="Times New Roman" w:cs="Times New Roman"/>
          <w:color w:val="000000"/>
        </w:rPr>
      </w:pPr>
    </w:p>
    <w:p w14:paraId="06B54C88" w14:textId="77777777" w:rsidR="0018762A" w:rsidRPr="0018762A" w:rsidRDefault="0018762A" w:rsidP="0018762A">
      <w:pPr>
        <w:numPr>
          <w:ilvl w:val="0"/>
          <w:numId w:val="12"/>
        </w:numPr>
        <w:spacing w:line="240" w:lineRule="auto"/>
        <w:contextualSpacing/>
        <w:jc w:val="both"/>
        <w:rPr>
          <w:rFonts w:ascii="Times New Roman" w:eastAsia="Calibri" w:hAnsi="Times New Roman" w:cs="Times New Roman"/>
          <w:b/>
          <w:color w:val="000000"/>
        </w:rPr>
      </w:pPr>
      <w:r w:rsidRPr="0018762A">
        <w:rPr>
          <w:rFonts w:ascii="Times New Roman" w:eastAsia="Calibri" w:hAnsi="Times New Roman" w:cs="Times New Roman"/>
          <w:b/>
          <w:color w:val="000000"/>
        </w:rPr>
        <w:t xml:space="preserve"> Малък креслив орел (</w:t>
      </w:r>
      <w:r w:rsidRPr="0018762A">
        <w:rPr>
          <w:rFonts w:ascii="Times New Roman" w:eastAsia="Calibri" w:hAnsi="Times New Roman" w:cs="Times New Roman"/>
          <w:b/>
          <w:i/>
          <w:color w:val="000000"/>
        </w:rPr>
        <w:t xml:space="preserve">Aquila pomarina </w:t>
      </w:r>
      <w:r w:rsidRPr="0018762A">
        <w:rPr>
          <w:rFonts w:ascii="Times New Roman" w:eastAsia="Calibri" w:hAnsi="Times New Roman" w:cs="Times New Roman"/>
          <w:b/>
          <w:color w:val="000000"/>
        </w:rPr>
        <w:t>Brehm , 1831)</w:t>
      </w:r>
    </w:p>
    <w:p w14:paraId="7445BCDE" w14:textId="6A7829E4" w:rsidR="0018762A" w:rsidRPr="0018762A" w:rsidRDefault="0018762A" w:rsidP="0018762A">
      <w:pPr>
        <w:contextualSpacing/>
        <w:jc w:val="both"/>
        <w:rPr>
          <w:rFonts w:ascii="Times New Roman" w:eastAsia="Calibri" w:hAnsi="Times New Roman" w:cs="Times New Roman"/>
          <w:color w:val="000000"/>
          <w:lang w:val="en-US"/>
        </w:rPr>
      </w:pPr>
      <w:r w:rsidRPr="0018762A">
        <w:rPr>
          <w:rFonts w:ascii="Times New Roman" w:eastAsia="Calibri" w:hAnsi="Times New Roman" w:cs="Times New Roman"/>
          <w:color w:val="000000"/>
        </w:rPr>
        <w:t xml:space="preserve">На територията на стопанството е забелязан , летящ над о. Вардим. Не е открито гнездо или някакви други следи от него. Среща се в отдел </w:t>
      </w:r>
      <w:r>
        <w:rPr>
          <w:rFonts w:ascii="Times New Roman" w:eastAsia="Calibri" w:hAnsi="Times New Roman" w:cs="Times New Roman"/>
          <w:color w:val="000000"/>
        </w:rPr>
        <w:t xml:space="preserve">.......... </w:t>
      </w:r>
      <w:r w:rsidRPr="0018762A">
        <w:rPr>
          <w:rFonts w:ascii="Times New Roman" w:eastAsia="Calibri" w:hAnsi="Times New Roman" w:cs="Times New Roman"/>
          <w:color w:val="000000"/>
        </w:rPr>
        <w:t>.</w:t>
      </w:r>
    </w:p>
    <w:p w14:paraId="326B8B15" w14:textId="77777777" w:rsidR="0018762A" w:rsidRPr="0018762A" w:rsidRDefault="0018762A" w:rsidP="0018762A">
      <w:pPr>
        <w:contextualSpacing/>
        <w:jc w:val="both"/>
        <w:rPr>
          <w:rFonts w:ascii="Times New Roman" w:eastAsia="Calibri" w:hAnsi="Times New Roman" w:cs="Times New Roman"/>
          <w:color w:val="000000"/>
          <w:lang w:val="en-US"/>
        </w:rPr>
      </w:pPr>
    </w:p>
    <w:p w14:paraId="221790E4" w14:textId="77777777" w:rsidR="0065579F" w:rsidRDefault="0065579F" w:rsidP="0018762A">
      <w:pPr>
        <w:spacing w:before="240" w:line="360" w:lineRule="auto"/>
        <w:ind w:firstLine="708"/>
        <w:jc w:val="both"/>
        <w:rPr>
          <w:rFonts w:ascii="Times New Roman" w:hAnsi="Times New Roman" w:cs="Times New Roman"/>
          <w:b/>
          <w:color w:val="000000" w:themeColor="text1"/>
        </w:rPr>
      </w:pPr>
    </w:p>
    <w:p w14:paraId="0AFA0B77" w14:textId="77777777" w:rsidR="0065579F" w:rsidRDefault="0065579F" w:rsidP="0018762A">
      <w:pPr>
        <w:spacing w:before="240" w:line="360" w:lineRule="auto"/>
        <w:ind w:firstLine="708"/>
        <w:jc w:val="both"/>
        <w:rPr>
          <w:rFonts w:ascii="Times New Roman" w:hAnsi="Times New Roman" w:cs="Times New Roman"/>
          <w:b/>
          <w:color w:val="000000" w:themeColor="text1"/>
        </w:rPr>
      </w:pPr>
    </w:p>
    <w:p w14:paraId="62C376F9" w14:textId="155DC56C" w:rsidR="0018762A" w:rsidRPr="0018762A" w:rsidRDefault="0018762A" w:rsidP="0018762A">
      <w:pPr>
        <w:spacing w:before="240" w:line="360" w:lineRule="auto"/>
        <w:ind w:firstLine="708"/>
        <w:jc w:val="both"/>
        <w:rPr>
          <w:rFonts w:ascii="Times New Roman" w:hAnsi="Times New Roman" w:cs="Times New Roman"/>
          <w:b/>
          <w:color w:val="000000" w:themeColor="text1"/>
          <w:lang w:val="ru-RU"/>
        </w:rPr>
      </w:pPr>
      <w:r w:rsidRPr="0018762A">
        <w:rPr>
          <w:rFonts w:ascii="Times New Roman" w:hAnsi="Times New Roman" w:cs="Times New Roman"/>
          <w:b/>
          <w:color w:val="000000" w:themeColor="text1"/>
        </w:rPr>
        <w:t xml:space="preserve"> Извършен мониторинг на ВКС 1.3 критични концентрации на видове, включени е приложение №2 към Националното ръководство, установени на територията на ТП ДГС Свищов.</w:t>
      </w:r>
    </w:p>
    <w:p w14:paraId="7FB82032" w14:textId="77777777" w:rsidR="0018762A" w:rsidRPr="0018762A" w:rsidRDefault="0018762A" w:rsidP="0018762A">
      <w:pPr>
        <w:spacing w:before="240" w:line="360" w:lineRule="auto"/>
        <w:ind w:firstLine="708"/>
        <w:jc w:val="both"/>
        <w:rPr>
          <w:rFonts w:ascii="Times New Roman" w:hAnsi="Times New Roman" w:cs="Times New Roman"/>
          <w:b/>
          <w:color w:val="000000" w:themeColor="text1"/>
        </w:rPr>
      </w:pPr>
      <w:r w:rsidRPr="0018762A">
        <w:rPr>
          <w:rFonts w:ascii="Times New Roman" w:hAnsi="Times New Roman" w:cs="Times New Roman"/>
          <w:b/>
          <w:color w:val="000000" w:themeColor="text1"/>
          <w:lang w:val="ru-RU"/>
        </w:rPr>
        <w:lastRenderedPageBreak/>
        <w:t xml:space="preserve">1.  </w:t>
      </w:r>
      <w:r w:rsidRPr="0018762A">
        <w:rPr>
          <w:rFonts w:ascii="Times New Roman" w:hAnsi="Times New Roman" w:cs="Times New Roman"/>
          <w:b/>
          <w:color w:val="000000" w:themeColor="text1"/>
        </w:rPr>
        <w:t>Сърна (</w:t>
      </w:r>
      <w:proofErr w:type="spellStart"/>
      <w:r w:rsidRPr="0018762A">
        <w:rPr>
          <w:rFonts w:ascii="Times New Roman" w:hAnsi="Times New Roman" w:cs="Times New Roman"/>
          <w:b/>
          <w:i/>
          <w:color w:val="000000" w:themeColor="text1"/>
          <w:lang w:val="en-US"/>
        </w:rPr>
        <w:t>Capriolos</w:t>
      </w:r>
      <w:proofErr w:type="spellEnd"/>
      <w:r w:rsidRPr="0018762A">
        <w:rPr>
          <w:rFonts w:ascii="Times New Roman" w:hAnsi="Times New Roman" w:cs="Times New Roman"/>
          <w:b/>
          <w:i/>
          <w:color w:val="000000" w:themeColor="text1"/>
          <w:lang w:val="ru-RU"/>
        </w:rPr>
        <w:t xml:space="preserve"> </w:t>
      </w:r>
      <w:proofErr w:type="spellStart"/>
      <w:r w:rsidRPr="0018762A">
        <w:rPr>
          <w:rFonts w:ascii="Times New Roman" w:hAnsi="Times New Roman" w:cs="Times New Roman"/>
          <w:b/>
          <w:i/>
          <w:color w:val="000000" w:themeColor="text1"/>
          <w:lang w:val="en-US"/>
        </w:rPr>
        <w:t>capreolos</w:t>
      </w:r>
      <w:proofErr w:type="spellEnd"/>
      <w:r w:rsidRPr="0018762A">
        <w:rPr>
          <w:rFonts w:ascii="Times New Roman" w:hAnsi="Times New Roman" w:cs="Times New Roman"/>
          <w:b/>
          <w:color w:val="000000" w:themeColor="text1"/>
          <w:lang w:val="ru-RU"/>
        </w:rPr>
        <w:t>)</w:t>
      </w:r>
    </w:p>
    <w:p w14:paraId="55B81406" w14:textId="1155E449" w:rsidR="0018762A" w:rsidRPr="0018762A" w:rsidRDefault="0018762A" w:rsidP="0018762A">
      <w:pPr>
        <w:spacing w:before="240" w:line="360" w:lineRule="auto"/>
        <w:jc w:val="both"/>
        <w:rPr>
          <w:rFonts w:ascii="Times New Roman" w:hAnsi="Times New Roman" w:cs="Times New Roman"/>
          <w:color w:val="000000" w:themeColor="text1"/>
        </w:rPr>
      </w:pPr>
      <w:r w:rsidRPr="0018762A">
        <w:rPr>
          <w:rFonts w:ascii="Times New Roman" w:hAnsi="Times New Roman" w:cs="Times New Roman"/>
          <w:color w:val="000000" w:themeColor="text1"/>
        </w:rPr>
        <w:t xml:space="preserve">Мониторинг се провежда всяка година на територията на стопанството. Установено е увеличение на популациата. Често се среща в отдели: </w:t>
      </w:r>
      <w:r>
        <w:rPr>
          <w:rFonts w:ascii="Times New Roman" w:hAnsi="Times New Roman" w:cs="Times New Roman"/>
          <w:color w:val="000000" w:themeColor="text1"/>
        </w:rPr>
        <w:t>...............</w:t>
      </w:r>
      <w:r w:rsidRPr="0018762A">
        <w:rPr>
          <w:rFonts w:ascii="Times New Roman" w:hAnsi="Times New Roman" w:cs="Times New Roman"/>
          <w:color w:val="000000" w:themeColor="text1"/>
        </w:rPr>
        <w:t>. Лесовъдските мероприятия са съобразени с биологията на сърната и не застрашават популацията. Съотношението е в полза на женските индивиди. Реални и потенциални заплахи за сърната са бракониерските набези и вредния дивеч.</w:t>
      </w:r>
    </w:p>
    <w:p w14:paraId="11E51FBF" w14:textId="77777777" w:rsidR="0018762A" w:rsidRPr="0018762A" w:rsidRDefault="0018762A" w:rsidP="0018762A">
      <w:pPr>
        <w:spacing w:before="240" w:line="360" w:lineRule="auto"/>
        <w:ind w:firstLine="708"/>
        <w:jc w:val="both"/>
        <w:rPr>
          <w:rFonts w:ascii="Times New Roman" w:hAnsi="Times New Roman" w:cs="Times New Roman"/>
          <w:b/>
          <w:color w:val="000000" w:themeColor="text1"/>
          <w:lang w:val="ru-RU"/>
        </w:rPr>
      </w:pPr>
      <w:r w:rsidRPr="0018762A">
        <w:rPr>
          <w:rFonts w:ascii="Times New Roman" w:hAnsi="Times New Roman" w:cs="Times New Roman"/>
          <w:b/>
          <w:color w:val="000000" w:themeColor="text1"/>
        </w:rPr>
        <w:t>2. Благороден елен (</w:t>
      </w:r>
      <w:r w:rsidRPr="0018762A">
        <w:rPr>
          <w:rFonts w:ascii="Times New Roman" w:hAnsi="Times New Roman" w:cs="Times New Roman"/>
          <w:b/>
          <w:i/>
          <w:color w:val="000000" w:themeColor="text1"/>
          <w:lang w:val="en-US"/>
        </w:rPr>
        <w:t>Cervus</w:t>
      </w:r>
      <w:r w:rsidRPr="0018762A">
        <w:rPr>
          <w:rFonts w:ascii="Times New Roman" w:hAnsi="Times New Roman" w:cs="Times New Roman"/>
          <w:b/>
          <w:i/>
          <w:color w:val="000000" w:themeColor="text1"/>
          <w:lang w:val="ru-RU"/>
        </w:rPr>
        <w:t xml:space="preserve"> </w:t>
      </w:r>
      <w:r w:rsidRPr="0018762A">
        <w:rPr>
          <w:rFonts w:ascii="Times New Roman" w:hAnsi="Times New Roman" w:cs="Times New Roman"/>
          <w:b/>
          <w:i/>
          <w:color w:val="000000" w:themeColor="text1"/>
          <w:lang w:val="en-US"/>
        </w:rPr>
        <w:t>elaphus</w:t>
      </w:r>
      <w:r w:rsidRPr="0018762A">
        <w:rPr>
          <w:rFonts w:ascii="Times New Roman" w:hAnsi="Times New Roman" w:cs="Times New Roman"/>
          <w:b/>
          <w:color w:val="000000" w:themeColor="text1"/>
          <w:lang w:val="ru-RU"/>
        </w:rPr>
        <w:t>)</w:t>
      </w:r>
    </w:p>
    <w:p w14:paraId="1DFF95A4" w14:textId="690D2FDB" w:rsidR="0018762A" w:rsidRPr="0018762A" w:rsidRDefault="0018762A" w:rsidP="0018762A">
      <w:pPr>
        <w:spacing w:before="240" w:line="360" w:lineRule="auto"/>
        <w:jc w:val="both"/>
        <w:rPr>
          <w:rFonts w:ascii="Times New Roman" w:hAnsi="Times New Roman" w:cs="Times New Roman"/>
          <w:color w:val="000000" w:themeColor="text1"/>
          <w:lang w:val="en-US"/>
        </w:rPr>
      </w:pPr>
      <w:r w:rsidRPr="0018762A">
        <w:rPr>
          <w:rFonts w:ascii="Times New Roman" w:hAnsi="Times New Roman" w:cs="Times New Roman"/>
          <w:color w:val="000000" w:themeColor="text1"/>
          <w:lang w:val="ru-RU"/>
        </w:rPr>
        <w:t xml:space="preserve">Мониторинг се провежда всяка година. Наблюдава се увеличаване на популациата. Нанасят големи поръжения на младите култури, като ги пречупват. </w:t>
      </w:r>
      <w:r w:rsidRPr="0018762A">
        <w:rPr>
          <w:rFonts w:ascii="Times New Roman" w:hAnsi="Times New Roman" w:cs="Times New Roman"/>
          <w:color w:val="000000" w:themeColor="text1"/>
        </w:rPr>
        <w:t xml:space="preserve">Среща се в отдели: </w:t>
      </w:r>
      <w:r>
        <w:rPr>
          <w:rFonts w:ascii="Times New Roman" w:hAnsi="Times New Roman" w:cs="Times New Roman"/>
          <w:color w:val="000000" w:themeColor="text1"/>
        </w:rPr>
        <w:t>..............</w:t>
      </w:r>
      <w:r w:rsidRPr="0018762A">
        <w:rPr>
          <w:rFonts w:ascii="Times New Roman" w:hAnsi="Times New Roman" w:cs="Times New Roman"/>
          <w:color w:val="000000" w:themeColor="text1"/>
        </w:rPr>
        <w:t xml:space="preserve"> и на островите. Сватбовища не са установени, но през размножителният им период се чува рева на мъжките екземпляри. Лесовъдските мероприятия не му влияят отрицателно. Няма реални и потенциални заплахи за благородният елен. </w:t>
      </w:r>
    </w:p>
    <w:p w14:paraId="711C7158" w14:textId="77777777" w:rsidR="0018762A" w:rsidRPr="0018762A" w:rsidRDefault="0018762A" w:rsidP="0018762A">
      <w:pPr>
        <w:spacing w:before="240" w:line="360" w:lineRule="auto"/>
        <w:jc w:val="both"/>
        <w:rPr>
          <w:rFonts w:ascii="Times New Roman" w:hAnsi="Times New Roman" w:cs="Times New Roman"/>
          <w:color w:val="000000" w:themeColor="text1"/>
          <w:lang w:val="en-US"/>
        </w:rPr>
      </w:pPr>
    </w:p>
    <w:p w14:paraId="6B3522B8" w14:textId="77777777" w:rsidR="0018762A" w:rsidRPr="0018762A" w:rsidRDefault="0018762A" w:rsidP="0018762A">
      <w:pPr>
        <w:spacing w:before="240" w:line="360" w:lineRule="auto"/>
        <w:jc w:val="both"/>
        <w:rPr>
          <w:rFonts w:ascii="Times New Roman" w:hAnsi="Times New Roman" w:cs="Times New Roman"/>
          <w:b/>
          <w:color w:val="000000" w:themeColor="text1"/>
          <w:lang w:val="ru-RU"/>
        </w:rPr>
      </w:pPr>
      <w:r w:rsidRPr="0018762A">
        <w:rPr>
          <w:rFonts w:ascii="Times New Roman" w:hAnsi="Times New Roman" w:cs="Times New Roman"/>
          <w:color w:val="000000" w:themeColor="text1"/>
        </w:rPr>
        <w:t xml:space="preserve">               </w:t>
      </w:r>
      <w:r w:rsidRPr="0018762A">
        <w:rPr>
          <w:rFonts w:ascii="Times New Roman" w:hAnsi="Times New Roman" w:cs="Times New Roman"/>
          <w:b/>
          <w:color w:val="000000" w:themeColor="text1"/>
        </w:rPr>
        <w:t>3.  Дива свиня (</w:t>
      </w:r>
      <w:r w:rsidRPr="0018762A">
        <w:rPr>
          <w:rFonts w:ascii="Times New Roman" w:hAnsi="Times New Roman" w:cs="Times New Roman"/>
          <w:b/>
          <w:i/>
          <w:color w:val="000000" w:themeColor="text1"/>
          <w:lang w:val="en-US"/>
        </w:rPr>
        <w:t>Sus</w:t>
      </w:r>
      <w:r w:rsidRPr="0018762A">
        <w:rPr>
          <w:rFonts w:ascii="Times New Roman" w:hAnsi="Times New Roman" w:cs="Times New Roman"/>
          <w:b/>
          <w:i/>
          <w:color w:val="000000" w:themeColor="text1"/>
          <w:lang w:val="ru-RU"/>
        </w:rPr>
        <w:t xml:space="preserve"> </w:t>
      </w:r>
      <w:r w:rsidRPr="0018762A">
        <w:rPr>
          <w:rFonts w:ascii="Times New Roman" w:hAnsi="Times New Roman" w:cs="Times New Roman"/>
          <w:b/>
          <w:i/>
          <w:color w:val="000000" w:themeColor="text1"/>
          <w:lang w:val="en-US"/>
        </w:rPr>
        <w:t>Scrofa</w:t>
      </w:r>
      <w:r w:rsidRPr="0018762A">
        <w:rPr>
          <w:rFonts w:ascii="Times New Roman" w:hAnsi="Times New Roman" w:cs="Times New Roman"/>
          <w:b/>
          <w:color w:val="000000" w:themeColor="text1"/>
          <w:lang w:val="ru-RU"/>
        </w:rPr>
        <w:t>)</w:t>
      </w:r>
    </w:p>
    <w:p w14:paraId="7081E075" w14:textId="50D7493F" w:rsidR="0018762A" w:rsidRPr="0018762A" w:rsidRDefault="0018762A" w:rsidP="0018762A">
      <w:pPr>
        <w:spacing w:line="360" w:lineRule="auto"/>
        <w:ind w:firstLine="708"/>
        <w:jc w:val="both"/>
        <w:rPr>
          <w:rFonts w:ascii="Times New Roman" w:hAnsi="Times New Roman" w:cs="Times New Roman"/>
          <w:b/>
          <w:color w:val="000000" w:themeColor="text1"/>
        </w:rPr>
      </w:pPr>
      <w:r w:rsidRPr="0018762A">
        <w:rPr>
          <w:rFonts w:ascii="Times New Roman" w:hAnsi="Times New Roman" w:cs="Times New Roman"/>
          <w:color w:val="000000" w:themeColor="text1"/>
        </w:rPr>
        <w:t xml:space="preserve">Мониторинга се извършва всяка година. Често срещан вид на територията на стопанството. Обитава най-вече островите. Наблюдават се калища. Освен на островите се забезязва и в отдели: </w:t>
      </w:r>
      <w:r>
        <w:rPr>
          <w:rFonts w:ascii="Times New Roman" w:hAnsi="Times New Roman" w:cs="Times New Roman"/>
          <w:color w:val="000000" w:themeColor="text1"/>
        </w:rPr>
        <w:t>..............</w:t>
      </w:r>
      <w:r w:rsidRPr="0018762A">
        <w:rPr>
          <w:rFonts w:ascii="Times New Roman" w:hAnsi="Times New Roman" w:cs="Times New Roman"/>
          <w:color w:val="000000" w:themeColor="text1"/>
        </w:rPr>
        <w:t>. Лесовъдските мероприятия не й влияят отрицателно. Няма реални и потенциални заплахи за дивата свиня.</w:t>
      </w:r>
      <w:r w:rsidRPr="0018762A">
        <w:rPr>
          <w:rFonts w:ascii="Times New Roman" w:hAnsi="Times New Roman" w:cs="Times New Roman"/>
          <w:b/>
          <w:color w:val="000000" w:themeColor="text1"/>
        </w:rPr>
        <w:t xml:space="preserve"> </w:t>
      </w:r>
    </w:p>
    <w:p w14:paraId="418CCCD5" w14:textId="77777777" w:rsidR="0018762A" w:rsidRPr="0018762A" w:rsidRDefault="0018762A" w:rsidP="0018762A">
      <w:pPr>
        <w:contextualSpacing/>
        <w:jc w:val="both"/>
        <w:rPr>
          <w:rFonts w:ascii="Times New Roman" w:eastAsia="Calibri" w:hAnsi="Times New Roman" w:cs="Times New Roman"/>
          <w:color w:val="000000"/>
          <w:lang w:val="en-US"/>
        </w:rPr>
      </w:pPr>
    </w:p>
    <w:p w14:paraId="1BE7E4B9" w14:textId="77777777" w:rsidR="00ED56FA" w:rsidRPr="00D37F80" w:rsidRDefault="0065579F" w:rsidP="00E33D78">
      <w:pPr>
        <w:widowControl w:val="0"/>
        <w:numPr>
          <w:ilvl w:val="0"/>
          <w:numId w:val="8"/>
        </w:numPr>
        <w:spacing w:after="0" w:line="360" w:lineRule="auto"/>
        <w:ind w:left="-57" w:firstLine="709"/>
        <w:contextualSpacing/>
        <w:jc w:val="both"/>
        <w:rPr>
          <w:rFonts w:ascii="Times New Roman" w:eastAsia="Times New Roman" w:hAnsi="Times New Roman" w:cs="Times New Roman"/>
          <w:bCs/>
          <w:color w:val="000000"/>
          <w:sz w:val="24"/>
          <w:szCs w:val="24"/>
          <w:lang w:eastAsia="bg-BG"/>
        </w:rPr>
      </w:pPr>
      <w:r w:rsidRPr="00D37F80">
        <w:rPr>
          <w:rFonts w:ascii="Times New Roman" w:eastAsia="Times New Roman" w:hAnsi="Times New Roman" w:cs="Times New Roman"/>
          <w:sz w:val="24"/>
          <w:szCs w:val="24"/>
          <w:lang w:eastAsia="bg-BG"/>
        </w:rPr>
        <w:t xml:space="preserve">Мониторинг на ВКС </w:t>
      </w:r>
      <w:r w:rsidR="00ED56FA" w:rsidRPr="00D37F80">
        <w:rPr>
          <w:rFonts w:ascii="Times New Roman" w:eastAsia="Times New Roman" w:hAnsi="Times New Roman" w:cs="Times New Roman"/>
          <w:sz w:val="24"/>
          <w:szCs w:val="24"/>
          <w:lang w:eastAsia="bg-BG"/>
        </w:rPr>
        <w:t>2</w:t>
      </w:r>
      <w:r w:rsidRPr="00D37F80">
        <w:rPr>
          <w:rFonts w:ascii="Times New Roman" w:eastAsia="Times New Roman" w:hAnsi="Times New Roman" w:cs="Times New Roman"/>
          <w:sz w:val="24"/>
          <w:szCs w:val="24"/>
          <w:lang w:eastAsia="bg-BG"/>
        </w:rPr>
        <w:t xml:space="preserve"> </w:t>
      </w:r>
      <w:r w:rsidRPr="00D37F80">
        <w:rPr>
          <w:rFonts w:ascii="Times New Roman" w:eastAsia="Times New Roman" w:hAnsi="Times New Roman" w:cs="Times New Roman"/>
          <w:bCs/>
          <w:color w:val="000000"/>
          <w:sz w:val="24"/>
          <w:szCs w:val="24"/>
          <w:lang w:eastAsia="bg-BG"/>
        </w:rPr>
        <w:t>Горски територии, които включват глобално, регионално или национално значими гори на ландшафтно ниво, които се съдържат в, или съдържат горското стопанство, в което жизнеспособни популации на повечето или всички естествено срещащи се видове съществуват в естествените си нива на разпространение и плътност.</w:t>
      </w:r>
    </w:p>
    <w:p w14:paraId="2A3E4BC6" w14:textId="77777777" w:rsidR="00D37F80" w:rsidRPr="00D37F80" w:rsidRDefault="00ED56FA" w:rsidP="00E33D78">
      <w:pPr>
        <w:widowControl w:val="0"/>
        <w:spacing w:after="0" w:line="360" w:lineRule="auto"/>
        <w:ind w:left="-57"/>
        <w:jc w:val="both"/>
        <w:rPr>
          <w:rFonts w:ascii="Times New Roman" w:eastAsia="Times New Roman" w:hAnsi="Times New Roman" w:cs="Times New Roman"/>
          <w:bCs/>
          <w:color w:val="000000"/>
          <w:sz w:val="24"/>
          <w:szCs w:val="24"/>
          <w:lang w:eastAsia="bg-BG"/>
        </w:rPr>
      </w:pPr>
      <w:r w:rsidRPr="00D37F80">
        <w:rPr>
          <w:rFonts w:ascii="Times New Roman" w:eastAsia="Times New Roman" w:hAnsi="Times New Roman" w:cs="Times New Roman"/>
          <w:bCs/>
          <w:color w:val="000000"/>
          <w:sz w:val="24"/>
          <w:szCs w:val="24"/>
          <w:lang w:eastAsia="bg-BG"/>
        </w:rPr>
        <w:t>Горските служители извършват системни наблюдения, за недопускане на отрицателни въздействия върху ВКС 2.</w:t>
      </w:r>
    </w:p>
    <w:p w14:paraId="32EDB81B" w14:textId="77777777" w:rsidR="00ED56FA" w:rsidRPr="00D37F80" w:rsidRDefault="00ED56FA" w:rsidP="00ED56FA">
      <w:pPr>
        <w:spacing w:line="240" w:lineRule="auto"/>
        <w:contextualSpacing/>
        <w:jc w:val="both"/>
        <w:rPr>
          <w:rFonts w:ascii="Times New Roman" w:eastAsia="Calibri" w:hAnsi="Times New Roman" w:cs="Times New Roman"/>
          <w:color w:val="000000"/>
          <w:sz w:val="24"/>
          <w:szCs w:val="24"/>
          <w:lang w:val="en-US"/>
        </w:rPr>
      </w:pPr>
    </w:p>
    <w:p w14:paraId="519AE99C" w14:textId="77777777" w:rsidR="0018762A" w:rsidRPr="0018762A" w:rsidRDefault="0018762A" w:rsidP="0018762A">
      <w:pPr>
        <w:contextualSpacing/>
        <w:jc w:val="both"/>
        <w:rPr>
          <w:rFonts w:ascii="Times New Roman" w:hAnsi="Times New Roman" w:cs="Times New Roman"/>
          <w:color w:val="000000"/>
        </w:rPr>
      </w:pPr>
    </w:p>
    <w:p w14:paraId="3F00E488" w14:textId="77777777" w:rsidR="0018762A" w:rsidRPr="0018762A" w:rsidRDefault="0018762A" w:rsidP="0018762A">
      <w:pPr>
        <w:pStyle w:val="ListParagraph"/>
        <w:numPr>
          <w:ilvl w:val="0"/>
          <w:numId w:val="8"/>
        </w:numPr>
        <w:tabs>
          <w:tab w:val="left" w:pos="1276"/>
        </w:tabs>
        <w:ind w:left="0" w:firstLine="993"/>
        <w:jc w:val="both"/>
      </w:pPr>
      <w:r w:rsidRPr="0018762A">
        <w:t>Мониторинг на ВКС 3 Горски територии, представляващи редки, застрашени или изчезващи екосистеми, или съдържащи се в такива.</w:t>
      </w:r>
    </w:p>
    <w:p w14:paraId="204C0D99" w14:textId="77777777" w:rsidR="0018762A" w:rsidRPr="0018762A" w:rsidRDefault="0018762A" w:rsidP="0018762A">
      <w:pPr>
        <w:pStyle w:val="ListParagraph"/>
        <w:tabs>
          <w:tab w:val="left" w:pos="1276"/>
        </w:tabs>
        <w:ind w:left="993"/>
        <w:jc w:val="both"/>
      </w:pPr>
    </w:p>
    <w:p w14:paraId="20B27868" w14:textId="77777777" w:rsidR="0018762A" w:rsidRPr="0018762A" w:rsidRDefault="0018762A" w:rsidP="0018762A">
      <w:pPr>
        <w:snapToGrid w:val="0"/>
        <w:ind w:left="15" w:firstLine="693"/>
        <w:jc w:val="both"/>
        <w:rPr>
          <w:rFonts w:ascii="Times New Roman" w:hAnsi="Times New Roman" w:cs="Times New Roman"/>
          <w:b/>
          <w:color w:val="000000"/>
        </w:rPr>
      </w:pPr>
      <w:r w:rsidRPr="0018762A">
        <w:rPr>
          <w:rFonts w:ascii="Times New Roman" w:hAnsi="Times New Roman" w:cs="Times New Roman"/>
          <w:b/>
          <w:snapToGrid w:val="0"/>
          <w:color w:val="000000"/>
          <w:lang w:val="ru-RU"/>
        </w:rPr>
        <w:t>1</w:t>
      </w:r>
      <w:r w:rsidRPr="0018762A">
        <w:rPr>
          <w:rFonts w:ascii="Times New Roman" w:hAnsi="Times New Roman" w:cs="Times New Roman"/>
          <w:snapToGrid w:val="0"/>
          <w:color w:val="000000"/>
        </w:rPr>
        <w:t xml:space="preserve">. </w:t>
      </w:r>
      <w:r w:rsidRPr="0018762A">
        <w:rPr>
          <w:rFonts w:ascii="Times New Roman" w:hAnsi="Times New Roman" w:cs="Times New Roman"/>
          <w:b/>
          <w:color w:val="000000"/>
        </w:rPr>
        <w:t>G1.7C4  Thermophilous [Tilia] woods</w:t>
      </w:r>
      <w:r w:rsidRPr="0018762A">
        <w:rPr>
          <w:rFonts w:ascii="Times New Roman" w:hAnsi="Times New Roman" w:cs="Times New Roman"/>
          <w:b/>
          <w:color w:val="000000"/>
        </w:rPr>
        <w:tab/>
      </w:r>
    </w:p>
    <w:p w14:paraId="79C1EEBE" w14:textId="4E0E7EF2" w:rsidR="0018762A" w:rsidRPr="0018762A" w:rsidRDefault="0018762A" w:rsidP="0018762A">
      <w:pPr>
        <w:jc w:val="both"/>
        <w:rPr>
          <w:rFonts w:ascii="Times New Roman" w:hAnsi="Times New Roman" w:cs="Times New Roman"/>
          <w:color w:val="000000"/>
          <w:lang w:val="ru-RU"/>
        </w:rPr>
      </w:pPr>
      <w:r w:rsidRPr="0018762A">
        <w:rPr>
          <w:rFonts w:ascii="Times New Roman" w:hAnsi="Times New Roman" w:cs="Times New Roman"/>
          <w:color w:val="000000"/>
          <w:lang w:val="ru-RU"/>
        </w:rPr>
        <w:t>Гори с ясно изразено доминиране на сребролистна липа (</w:t>
      </w:r>
      <w:r w:rsidRPr="0018762A">
        <w:rPr>
          <w:rFonts w:ascii="Times New Roman" w:hAnsi="Times New Roman" w:cs="Times New Roman"/>
          <w:i/>
          <w:color w:val="000000"/>
          <w:lang w:val="ru-RU"/>
        </w:rPr>
        <w:t>Tilia tomentosa</w:t>
      </w:r>
      <w:r w:rsidRPr="0018762A">
        <w:rPr>
          <w:rFonts w:ascii="Times New Roman" w:hAnsi="Times New Roman" w:cs="Times New Roman"/>
          <w:color w:val="000000"/>
          <w:lang w:val="ru-RU"/>
        </w:rPr>
        <w:t>), възникнали предимно вторично на мястото на дъбови гори. Тези гори се наблюдават,  в отделите</w:t>
      </w:r>
      <w:r>
        <w:rPr>
          <w:rFonts w:ascii="Times New Roman" w:hAnsi="Times New Roman" w:cs="Times New Roman"/>
          <w:color w:val="000000"/>
          <w:lang w:val="ru-RU"/>
        </w:rPr>
        <w:t>:</w:t>
      </w:r>
      <w:r w:rsidRPr="0018762A">
        <w:rPr>
          <w:rFonts w:ascii="Times New Roman" w:hAnsi="Times New Roman" w:cs="Times New Roman"/>
          <w:color w:val="000000"/>
          <w:lang w:val="ru-RU"/>
        </w:rPr>
        <w:t xml:space="preserve">  </w:t>
      </w:r>
      <w:r>
        <w:rPr>
          <w:rFonts w:ascii="Times New Roman" w:hAnsi="Times New Roman" w:cs="Times New Roman"/>
          <w:color w:val="000000"/>
          <w:lang w:val="ru-RU"/>
        </w:rPr>
        <w:t>............</w:t>
      </w:r>
      <w:r w:rsidRPr="0018762A">
        <w:rPr>
          <w:rFonts w:ascii="Times New Roman" w:hAnsi="Times New Roman" w:cs="Times New Roman"/>
          <w:color w:val="000000"/>
          <w:lang w:val="ru-RU"/>
        </w:rPr>
        <w:t>. Дърветата са жизнени и в добро здравословно състояние са, налични са частични повреди от абиотични и биотични фактори. Възобновителния процес е добър.</w:t>
      </w:r>
    </w:p>
    <w:p w14:paraId="1FF0DB5F" w14:textId="77777777" w:rsidR="0018762A" w:rsidRPr="0018762A" w:rsidRDefault="0018762A" w:rsidP="0018762A">
      <w:pPr>
        <w:jc w:val="both"/>
        <w:rPr>
          <w:rFonts w:ascii="Times New Roman" w:hAnsi="Times New Roman" w:cs="Times New Roman"/>
          <w:color w:val="000000"/>
          <w:lang w:val="ru-RU"/>
        </w:rPr>
      </w:pPr>
    </w:p>
    <w:p w14:paraId="761C9829" w14:textId="77777777" w:rsidR="0018762A" w:rsidRPr="0018762A" w:rsidRDefault="0018762A" w:rsidP="0018762A">
      <w:pPr>
        <w:ind w:firstLine="540"/>
        <w:jc w:val="both"/>
        <w:rPr>
          <w:rFonts w:ascii="Times New Roman" w:hAnsi="Times New Roman" w:cs="Times New Roman"/>
          <w:b/>
          <w:color w:val="000000"/>
          <w:lang w:val="en-US"/>
        </w:rPr>
      </w:pPr>
      <w:r w:rsidRPr="0018762A">
        <w:rPr>
          <w:rFonts w:ascii="Times New Roman" w:hAnsi="Times New Roman" w:cs="Times New Roman"/>
          <w:b/>
          <w:bCs/>
          <w:color w:val="000000"/>
          <w:lang w:val="en-US"/>
        </w:rPr>
        <w:t xml:space="preserve">2. </w:t>
      </w:r>
      <w:r w:rsidRPr="0018762A">
        <w:rPr>
          <w:rFonts w:ascii="Times New Roman" w:hAnsi="Times New Roman" w:cs="Times New Roman"/>
          <w:b/>
          <w:color w:val="000000"/>
        </w:rPr>
        <w:t>South-east European [</w:t>
      </w:r>
      <w:r w:rsidRPr="0018762A">
        <w:rPr>
          <w:rFonts w:ascii="Times New Roman" w:hAnsi="Times New Roman" w:cs="Times New Roman"/>
          <w:b/>
          <w:i/>
          <w:color w:val="000000"/>
        </w:rPr>
        <w:t>Fraxinus</w:t>
      </w:r>
      <w:r w:rsidRPr="0018762A">
        <w:rPr>
          <w:rFonts w:ascii="Times New Roman" w:hAnsi="Times New Roman" w:cs="Times New Roman"/>
          <w:b/>
          <w:color w:val="000000"/>
        </w:rPr>
        <w:t>] - [</w:t>
      </w:r>
      <w:r w:rsidRPr="0018762A">
        <w:rPr>
          <w:rFonts w:ascii="Times New Roman" w:hAnsi="Times New Roman" w:cs="Times New Roman"/>
          <w:b/>
          <w:i/>
          <w:color w:val="000000"/>
        </w:rPr>
        <w:t>Quercus</w:t>
      </w:r>
      <w:r w:rsidRPr="0018762A">
        <w:rPr>
          <w:rFonts w:ascii="Times New Roman" w:hAnsi="Times New Roman" w:cs="Times New Roman"/>
          <w:b/>
          <w:color w:val="000000"/>
        </w:rPr>
        <w:t>] - [</w:t>
      </w:r>
      <w:r w:rsidRPr="0018762A">
        <w:rPr>
          <w:rFonts w:ascii="Times New Roman" w:hAnsi="Times New Roman" w:cs="Times New Roman"/>
          <w:b/>
          <w:i/>
          <w:color w:val="000000"/>
        </w:rPr>
        <w:t>Alnus</w:t>
      </w:r>
      <w:r w:rsidRPr="0018762A">
        <w:rPr>
          <w:rFonts w:ascii="Times New Roman" w:hAnsi="Times New Roman" w:cs="Times New Roman"/>
          <w:b/>
          <w:color w:val="000000"/>
        </w:rPr>
        <w:t>] forests</w:t>
      </w:r>
      <w:r w:rsidRPr="0018762A">
        <w:rPr>
          <w:rFonts w:ascii="Times New Roman" w:hAnsi="Times New Roman" w:cs="Times New Roman"/>
          <w:b/>
          <w:color w:val="000000"/>
          <w:lang w:val="en-US"/>
        </w:rPr>
        <w:t xml:space="preserve"> </w:t>
      </w:r>
    </w:p>
    <w:p w14:paraId="42065621" w14:textId="5A85289E" w:rsidR="0018762A" w:rsidRPr="0018762A" w:rsidRDefault="0018762A" w:rsidP="0018762A">
      <w:pPr>
        <w:jc w:val="both"/>
        <w:rPr>
          <w:rFonts w:ascii="Times New Roman" w:hAnsi="Times New Roman" w:cs="Times New Roman"/>
          <w:bCs/>
          <w:color w:val="000000"/>
        </w:rPr>
      </w:pPr>
      <w:r w:rsidRPr="0018762A">
        <w:rPr>
          <w:rFonts w:ascii="Times New Roman" w:hAnsi="Times New Roman" w:cs="Times New Roman"/>
          <w:bCs/>
          <w:color w:val="000000"/>
        </w:rPr>
        <w:t>Смесени крайречни, заливни гори с участие на летен дъб (</w:t>
      </w:r>
      <w:r w:rsidRPr="0018762A">
        <w:rPr>
          <w:rFonts w:ascii="Times New Roman" w:hAnsi="Times New Roman" w:cs="Times New Roman"/>
          <w:bCs/>
          <w:color w:val="000000"/>
          <w:lang w:val="en-US"/>
        </w:rPr>
        <w:t xml:space="preserve">Quercus </w:t>
      </w:r>
      <w:proofErr w:type="spellStart"/>
      <w:r w:rsidRPr="0018762A">
        <w:rPr>
          <w:rFonts w:ascii="Times New Roman" w:hAnsi="Times New Roman" w:cs="Times New Roman"/>
          <w:bCs/>
          <w:color w:val="000000"/>
          <w:lang w:val="en-US"/>
        </w:rPr>
        <w:t>robur</w:t>
      </w:r>
      <w:proofErr w:type="spellEnd"/>
      <w:r w:rsidRPr="0018762A">
        <w:rPr>
          <w:rFonts w:ascii="Times New Roman" w:hAnsi="Times New Roman" w:cs="Times New Roman"/>
          <w:bCs/>
          <w:color w:val="000000"/>
          <w:lang w:val="en-US"/>
        </w:rPr>
        <w:t xml:space="preserve">), </w:t>
      </w:r>
      <w:r w:rsidRPr="0018762A">
        <w:rPr>
          <w:rFonts w:ascii="Times New Roman" w:hAnsi="Times New Roman" w:cs="Times New Roman"/>
          <w:bCs/>
          <w:color w:val="000000"/>
        </w:rPr>
        <w:t>полски ясен (</w:t>
      </w:r>
      <w:r w:rsidRPr="0018762A">
        <w:rPr>
          <w:rFonts w:ascii="Times New Roman" w:hAnsi="Times New Roman" w:cs="Times New Roman"/>
          <w:bCs/>
          <w:color w:val="000000"/>
          <w:lang w:val="en-US"/>
        </w:rPr>
        <w:t xml:space="preserve">Fraxinus </w:t>
      </w:r>
      <w:proofErr w:type="spellStart"/>
      <w:r w:rsidRPr="0018762A">
        <w:rPr>
          <w:rFonts w:ascii="Times New Roman" w:hAnsi="Times New Roman" w:cs="Times New Roman"/>
          <w:bCs/>
          <w:color w:val="000000"/>
          <w:lang w:val="en-US"/>
        </w:rPr>
        <w:t>oxycarpa</w:t>
      </w:r>
      <w:proofErr w:type="spellEnd"/>
      <w:r w:rsidRPr="0018762A">
        <w:rPr>
          <w:rFonts w:ascii="Times New Roman" w:hAnsi="Times New Roman" w:cs="Times New Roman"/>
          <w:bCs/>
          <w:color w:val="000000"/>
          <w:lang w:val="en-US"/>
        </w:rPr>
        <w:t xml:space="preserve">) </w:t>
      </w:r>
      <w:r w:rsidRPr="0018762A">
        <w:rPr>
          <w:rFonts w:ascii="Times New Roman" w:hAnsi="Times New Roman" w:cs="Times New Roman"/>
          <w:bCs/>
          <w:color w:val="000000"/>
        </w:rPr>
        <w:t xml:space="preserve">и полски бряст </w:t>
      </w:r>
      <w:r w:rsidRPr="0018762A">
        <w:rPr>
          <w:rFonts w:ascii="Times New Roman" w:hAnsi="Times New Roman" w:cs="Times New Roman"/>
          <w:bCs/>
          <w:color w:val="000000"/>
          <w:lang w:val="en-US"/>
        </w:rPr>
        <w:t>(</w:t>
      </w:r>
      <w:proofErr w:type="spellStart"/>
      <w:r w:rsidRPr="0018762A">
        <w:rPr>
          <w:rFonts w:ascii="Times New Roman" w:hAnsi="Times New Roman" w:cs="Times New Roman"/>
          <w:bCs/>
          <w:color w:val="000000"/>
          <w:lang w:val="en-US"/>
        </w:rPr>
        <w:t>Ulmus</w:t>
      </w:r>
      <w:proofErr w:type="spellEnd"/>
      <w:r w:rsidRPr="0018762A">
        <w:rPr>
          <w:rFonts w:ascii="Times New Roman" w:hAnsi="Times New Roman" w:cs="Times New Roman"/>
          <w:bCs/>
          <w:color w:val="000000"/>
          <w:lang w:val="en-US"/>
        </w:rPr>
        <w:t xml:space="preserve"> minor) </w:t>
      </w:r>
      <w:r w:rsidRPr="0018762A">
        <w:rPr>
          <w:rFonts w:ascii="Times New Roman" w:hAnsi="Times New Roman" w:cs="Times New Roman"/>
          <w:bCs/>
          <w:color w:val="000000"/>
        </w:rPr>
        <w:t xml:space="preserve">и наличие на лиани. </w:t>
      </w:r>
      <w:r w:rsidRPr="0018762A">
        <w:rPr>
          <w:rFonts w:ascii="Times New Roman" w:hAnsi="Times New Roman" w:cs="Times New Roman"/>
          <w:color w:val="000000"/>
          <w:lang w:val="ru-RU"/>
        </w:rPr>
        <w:t xml:space="preserve">Тези гори се наблюдават,  в отделите: </w:t>
      </w:r>
      <w:r>
        <w:rPr>
          <w:rFonts w:ascii="Times New Roman" w:hAnsi="Times New Roman" w:cs="Times New Roman"/>
          <w:color w:val="000000"/>
          <w:lang w:val="ru-RU"/>
        </w:rPr>
        <w:t>...................</w:t>
      </w:r>
      <w:r w:rsidRPr="0018762A">
        <w:rPr>
          <w:rFonts w:ascii="Times New Roman" w:hAnsi="Times New Roman" w:cs="Times New Roman"/>
          <w:color w:val="000000"/>
          <w:lang w:val="ru-RU"/>
        </w:rPr>
        <w:t xml:space="preserve"> Жизнеността на отделните дървета и насаждението като цяло са в добро състояние. Обезлистване не се наблюдава има единични повреди от абиотични биотични фактори. Наблюдава се наличие на единични изсъхнали дървета. Сложна структура. Няма отворени пространства. Възобновителните процеси са сравнително добри. Наличие на продължителни заливания, застойни висосоки води и сухи периоди през лятото.</w:t>
      </w:r>
    </w:p>
    <w:p w14:paraId="082305EF" w14:textId="77777777" w:rsidR="0018762A" w:rsidRPr="0018762A" w:rsidRDefault="0018762A" w:rsidP="0018762A">
      <w:pPr>
        <w:jc w:val="both"/>
        <w:rPr>
          <w:rFonts w:ascii="Times New Roman" w:hAnsi="Times New Roman" w:cs="Times New Roman"/>
          <w:snapToGrid w:val="0"/>
          <w:color w:val="000000"/>
          <w:lang w:val="ru-RU"/>
        </w:rPr>
      </w:pPr>
    </w:p>
    <w:p w14:paraId="42A7626A" w14:textId="77777777" w:rsidR="0018762A" w:rsidRPr="0018762A" w:rsidRDefault="0018762A" w:rsidP="0018762A">
      <w:pPr>
        <w:ind w:firstLine="708"/>
        <w:contextualSpacing/>
        <w:jc w:val="both"/>
        <w:rPr>
          <w:rFonts w:ascii="Times New Roman" w:hAnsi="Times New Roman" w:cs="Times New Roman"/>
          <w:b/>
          <w:color w:val="000000"/>
        </w:rPr>
      </w:pPr>
      <w:r w:rsidRPr="0018762A">
        <w:rPr>
          <w:rFonts w:ascii="Times New Roman" w:hAnsi="Times New Roman" w:cs="Times New Roman"/>
          <w:b/>
          <w:color w:val="000000"/>
        </w:rPr>
        <w:t xml:space="preserve">1. </w:t>
      </w:r>
      <w:r w:rsidRPr="0018762A">
        <w:rPr>
          <w:rFonts w:ascii="Times New Roman" w:hAnsi="Times New Roman" w:cs="Times New Roman"/>
          <w:b/>
          <w:color w:val="000000"/>
          <w:lang w:val="en-US"/>
        </w:rPr>
        <w:t xml:space="preserve">G1.111 Middle European </w:t>
      </w:r>
      <w:proofErr w:type="gramStart"/>
      <w:r w:rsidRPr="0018762A">
        <w:rPr>
          <w:rFonts w:ascii="Times New Roman" w:hAnsi="Times New Roman" w:cs="Times New Roman"/>
          <w:b/>
          <w:color w:val="000000"/>
          <w:lang w:val="en-US"/>
        </w:rPr>
        <w:t>( Salix</w:t>
      </w:r>
      <w:proofErr w:type="gramEnd"/>
      <w:r w:rsidRPr="0018762A">
        <w:rPr>
          <w:rFonts w:ascii="Times New Roman" w:hAnsi="Times New Roman" w:cs="Times New Roman"/>
          <w:b/>
          <w:color w:val="000000"/>
          <w:lang w:val="en-US"/>
        </w:rPr>
        <w:t xml:space="preserve"> alba) forests</w:t>
      </w:r>
    </w:p>
    <w:p w14:paraId="2A774604" w14:textId="77777777" w:rsidR="0018762A" w:rsidRPr="0018762A" w:rsidRDefault="0018762A" w:rsidP="0018762A">
      <w:pPr>
        <w:contextualSpacing/>
        <w:jc w:val="both"/>
        <w:rPr>
          <w:rFonts w:ascii="Times New Roman" w:hAnsi="Times New Roman" w:cs="Times New Roman"/>
          <w:b/>
          <w:color w:val="000000"/>
        </w:rPr>
      </w:pPr>
    </w:p>
    <w:p w14:paraId="3CC5C233" w14:textId="06687305" w:rsidR="0018762A" w:rsidRPr="0018762A" w:rsidRDefault="0018762A" w:rsidP="0018762A">
      <w:pPr>
        <w:contextualSpacing/>
        <w:jc w:val="both"/>
        <w:rPr>
          <w:rFonts w:ascii="Times New Roman" w:hAnsi="Times New Roman" w:cs="Times New Roman"/>
          <w:color w:val="000000"/>
          <w:lang w:val="ru-RU"/>
        </w:rPr>
      </w:pPr>
      <w:r w:rsidRPr="0018762A">
        <w:rPr>
          <w:rFonts w:ascii="Times New Roman" w:hAnsi="Times New Roman" w:cs="Times New Roman"/>
          <w:color w:val="000000"/>
          <w:lang w:val="ru-RU"/>
        </w:rPr>
        <w:t xml:space="preserve"> </w:t>
      </w:r>
      <w:r w:rsidRPr="0018762A">
        <w:rPr>
          <w:rFonts w:ascii="Times New Roman" w:hAnsi="Times New Roman" w:cs="Times New Roman"/>
          <w:color w:val="000000"/>
        </w:rPr>
        <w:t>Краречни заливни гори доминирани основно от бяла върба</w:t>
      </w:r>
      <w:r w:rsidRPr="0018762A">
        <w:rPr>
          <w:rFonts w:ascii="Times New Roman" w:hAnsi="Times New Roman" w:cs="Times New Roman"/>
          <w:color w:val="000000"/>
          <w:lang w:val="ru-RU"/>
        </w:rPr>
        <w:t xml:space="preserve">( </w:t>
      </w:r>
      <w:r w:rsidRPr="0018762A">
        <w:rPr>
          <w:rFonts w:ascii="Times New Roman" w:hAnsi="Times New Roman" w:cs="Times New Roman"/>
          <w:color w:val="000000"/>
          <w:lang w:val="en-US"/>
        </w:rPr>
        <w:t>Salix</w:t>
      </w:r>
      <w:r w:rsidRPr="0018762A">
        <w:rPr>
          <w:rFonts w:ascii="Times New Roman" w:hAnsi="Times New Roman" w:cs="Times New Roman"/>
          <w:color w:val="000000"/>
          <w:lang w:val="ru-RU"/>
        </w:rPr>
        <w:t xml:space="preserve"> </w:t>
      </w:r>
      <w:r w:rsidRPr="0018762A">
        <w:rPr>
          <w:rFonts w:ascii="Times New Roman" w:hAnsi="Times New Roman" w:cs="Times New Roman"/>
          <w:color w:val="000000"/>
          <w:lang w:val="en-US"/>
        </w:rPr>
        <w:t>alba</w:t>
      </w:r>
      <w:r w:rsidRPr="0018762A">
        <w:rPr>
          <w:rFonts w:ascii="Times New Roman" w:hAnsi="Times New Roman" w:cs="Times New Roman"/>
          <w:color w:val="000000"/>
          <w:lang w:val="ru-RU"/>
        </w:rPr>
        <w:t xml:space="preserve">).Мониторинг на такива екосистеми е проведен в  отдел </w:t>
      </w:r>
      <w:r>
        <w:rPr>
          <w:rFonts w:ascii="Times New Roman" w:hAnsi="Times New Roman" w:cs="Times New Roman"/>
          <w:color w:val="000000"/>
          <w:lang w:val="ru-RU"/>
        </w:rPr>
        <w:t>...........</w:t>
      </w:r>
      <w:r w:rsidRPr="0018762A">
        <w:rPr>
          <w:rFonts w:ascii="Times New Roman" w:hAnsi="Times New Roman" w:cs="Times New Roman"/>
          <w:color w:val="000000"/>
          <w:lang w:val="ru-RU"/>
        </w:rPr>
        <w:t>. Общото им състояние е добро. Има много сухи дървета и клони. Наблюдават се слаби възобновителни процеси, както и настаняването на полски бряст и полски ясен. Голям е процента и на падналите дървета около 20%. Реална заплаха за тези гори е водната ерозия. Лесовъдски мероприятия в посочените отдели не са провеждани. Те склжат за местообитание на много видове мигриращи и постоянно обитаващи птици.</w:t>
      </w:r>
    </w:p>
    <w:p w14:paraId="09B7E198" w14:textId="77777777" w:rsidR="0018762A" w:rsidRPr="0018762A" w:rsidRDefault="0018762A" w:rsidP="0018762A">
      <w:pPr>
        <w:jc w:val="both"/>
        <w:rPr>
          <w:rFonts w:ascii="Times New Roman" w:hAnsi="Times New Roman" w:cs="Times New Roman"/>
          <w:snapToGrid w:val="0"/>
          <w:color w:val="000000"/>
          <w:lang w:val="ru-RU"/>
        </w:rPr>
      </w:pPr>
    </w:p>
    <w:p w14:paraId="6E562722" w14:textId="77777777" w:rsidR="0018762A" w:rsidRPr="0018762A" w:rsidRDefault="0018762A" w:rsidP="0018762A">
      <w:pPr>
        <w:numPr>
          <w:ilvl w:val="0"/>
          <w:numId w:val="11"/>
        </w:numPr>
        <w:spacing w:after="0" w:line="240" w:lineRule="auto"/>
        <w:jc w:val="both"/>
        <w:rPr>
          <w:rFonts w:ascii="Times New Roman" w:hAnsi="Times New Roman" w:cs="Times New Roman"/>
          <w:b/>
          <w:color w:val="000000"/>
        </w:rPr>
      </w:pPr>
      <w:r w:rsidRPr="0018762A">
        <w:rPr>
          <w:rFonts w:ascii="Times New Roman" w:hAnsi="Times New Roman" w:cs="Times New Roman"/>
          <w:b/>
          <w:color w:val="000000"/>
        </w:rPr>
        <w:t>Гори във фаза на старост</w:t>
      </w:r>
    </w:p>
    <w:p w14:paraId="7A2835EA" w14:textId="2D9F963E" w:rsidR="0018762A" w:rsidRPr="0018762A" w:rsidRDefault="0018762A" w:rsidP="0018762A">
      <w:pPr>
        <w:jc w:val="both"/>
        <w:rPr>
          <w:rFonts w:ascii="Times New Roman" w:hAnsi="Times New Roman" w:cs="Times New Roman"/>
          <w:color w:val="000000"/>
        </w:rPr>
      </w:pPr>
      <w:r w:rsidRPr="0018762A">
        <w:rPr>
          <w:rFonts w:ascii="Times New Roman" w:hAnsi="Times New Roman" w:cs="Times New Roman"/>
          <w:color w:val="000000"/>
        </w:rPr>
        <w:t>Тези гори заемат 5 % от територията на стопанството. В тях не се извършват мероприятия. Има наличие на много мъртва дървесина и повалени дървета. Служат за дом на много диви животни и птици. Мониторинг е извършен в отдел</w:t>
      </w:r>
      <w:r w:rsidRPr="0018762A">
        <w:rPr>
          <w:rFonts w:ascii="Times New Roman" w:hAnsi="Times New Roman" w:cs="Times New Roman"/>
          <w:color w:val="000000"/>
          <w:lang w:val="ru-RU"/>
        </w:rPr>
        <w:t xml:space="preserve">и: </w:t>
      </w:r>
      <w:r>
        <w:rPr>
          <w:rFonts w:ascii="Times New Roman" w:hAnsi="Times New Roman" w:cs="Times New Roman"/>
          <w:color w:val="000000"/>
          <w:lang w:val="ru-RU"/>
        </w:rPr>
        <w:t>........................................................</w:t>
      </w:r>
      <w:r w:rsidRPr="0018762A">
        <w:rPr>
          <w:rFonts w:ascii="Times New Roman" w:hAnsi="Times New Roman" w:cs="Times New Roman"/>
          <w:color w:val="000000"/>
          <w:lang w:val="ru-RU"/>
        </w:rPr>
        <w:t xml:space="preserve">  и </w:t>
      </w:r>
      <w:r w:rsidRPr="0018762A">
        <w:rPr>
          <w:rFonts w:ascii="Times New Roman" w:hAnsi="Times New Roman" w:cs="Times New Roman"/>
          <w:color w:val="000000"/>
        </w:rPr>
        <w:t>на остров Вардим.</w:t>
      </w:r>
    </w:p>
    <w:p w14:paraId="729BD2DF" w14:textId="77777777" w:rsidR="00ED56FA" w:rsidRPr="00ED56FA" w:rsidRDefault="00ED56FA" w:rsidP="00ED56FA">
      <w:pPr>
        <w:pStyle w:val="ListParagraph"/>
        <w:ind w:left="709"/>
        <w:jc w:val="both"/>
        <w:rPr>
          <w:color w:val="000000"/>
        </w:rPr>
      </w:pPr>
      <w:bookmarkStart w:id="5" w:name="_Hlk75333827"/>
    </w:p>
    <w:p w14:paraId="3BD40D8E" w14:textId="0A26190E" w:rsidR="00ED56FA" w:rsidRPr="00ED56FA" w:rsidRDefault="00ED56FA" w:rsidP="00ED56FA">
      <w:pPr>
        <w:pStyle w:val="ListParagraph"/>
        <w:numPr>
          <w:ilvl w:val="0"/>
          <w:numId w:val="8"/>
        </w:numPr>
        <w:ind w:left="0" w:firstLine="709"/>
        <w:jc w:val="both"/>
        <w:rPr>
          <w:color w:val="000000"/>
        </w:rPr>
      </w:pPr>
      <w:r w:rsidRPr="00ED56FA">
        <w:t xml:space="preserve">Мониторинг на ВКС 4 </w:t>
      </w:r>
      <w:bookmarkEnd w:id="5"/>
      <w:r w:rsidRPr="00ED56FA">
        <w:t>Горски територии, които изпълняват важни природни функции в критични ситуации (напр. водозадържащи и водоохранни функции, контрол на ерозията).</w:t>
      </w:r>
    </w:p>
    <w:p w14:paraId="5118D807" w14:textId="77777777" w:rsidR="00ED56FA" w:rsidRPr="00ED56FA" w:rsidRDefault="00ED56FA" w:rsidP="00ED56FA">
      <w:pPr>
        <w:jc w:val="both"/>
        <w:rPr>
          <w:rFonts w:ascii="Times New Roman" w:hAnsi="Times New Roman" w:cs="Times New Roman"/>
          <w:color w:val="000000"/>
        </w:rPr>
      </w:pPr>
      <w:r w:rsidRPr="00ED56FA">
        <w:rPr>
          <w:rFonts w:ascii="Times New Roman" w:hAnsi="Times New Roman" w:cs="Times New Roman"/>
          <w:color w:val="000000"/>
        </w:rPr>
        <w:t>Тези видове гори са много важни за предотвратяване на бедствия и критични ситуации. При мониторинга се обръща особено внимание на горите с водозадържащи и водоохранни функции. Стремим се да не допускаме отрицателно въздействие.</w:t>
      </w:r>
    </w:p>
    <w:p w14:paraId="41245D68" w14:textId="77777777" w:rsidR="00ED56FA" w:rsidRPr="00ED56FA" w:rsidRDefault="00ED56FA" w:rsidP="00ED56FA">
      <w:pPr>
        <w:jc w:val="both"/>
        <w:rPr>
          <w:rFonts w:ascii="Times New Roman" w:hAnsi="Times New Roman" w:cs="Times New Roman"/>
          <w:color w:val="000000"/>
        </w:rPr>
      </w:pPr>
    </w:p>
    <w:p w14:paraId="2B2048F5" w14:textId="77777777" w:rsidR="00ED56FA" w:rsidRPr="00ED56FA" w:rsidRDefault="00ED56FA" w:rsidP="00ED56FA">
      <w:pPr>
        <w:jc w:val="both"/>
        <w:rPr>
          <w:rFonts w:ascii="Times New Roman" w:hAnsi="Times New Roman" w:cs="Times New Roman"/>
          <w:color w:val="000000"/>
        </w:rPr>
      </w:pPr>
    </w:p>
    <w:p w14:paraId="109BA13E" w14:textId="77777777" w:rsidR="00ED56FA" w:rsidRPr="00ED56FA" w:rsidRDefault="00ED56FA" w:rsidP="00ED56FA">
      <w:pPr>
        <w:pStyle w:val="ListParagraph"/>
        <w:numPr>
          <w:ilvl w:val="0"/>
          <w:numId w:val="8"/>
        </w:numPr>
        <w:tabs>
          <w:tab w:val="left" w:pos="1276"/>
        </w:tabs>
        <w:ind w:left="0" w:firstLine="357"/>
        <w:jc w:val="both"/>
      </w:pPr>
      <w:bookmarkStart w:id="6" w:name="_Hlk75334452"/>
      <w:r w:rsidRPr="00ED56FA">
        <w:t>Мониторинг на ВКС 5</w:t>
      </w:r>
      <w:bookmarkEnd w:id="6"/>
      <w:r w:rsidRPr="00ED56FA">
        <w:t xml:space="preserve"> Горски територии, фундаментални за задоволяване на основните потребности на местните общности (поминък, здраве).</w:t>
      </w:r>
    </w:p>
    <w:p w14:paraId="3D8590E1" w14:textId="4B75B8EB" w:rsidR="00ED56FA" w:rsidRPr="00ED56FA" w:rsidRDefault="00ED56FA" w:rsidP="00ED56FA">
      <w:pPr>
        <w:tabs>
          <w:tab w:val="left" w:pos="1276"/>
        </w:tabs>
        <w:jc w:val="both"/>
        <w:rPr>
          <w:rFonts w:ascii="Times New Roman" w:hAnsi="Times New Roman" w:cs="Times New Roman"/>
        </w:rPr>
      </w:pPr>
      <w:r w:rsidRPr="00ED56FA">
        <w:rPr>
          <w:rFonts w:ascii="Times New Roman" w:hAnsi="Times New Roman" w:cs="Times New Roman"/>
        </w:rPr>
        <w:t xml:space="preserve">ТП ДГС Свищов ежегодно работи за задоволяване на местното население с дърва за огрев. Всяка година се дава информация на кметовете на населенти места за възможностите за задоволяване на нуждите на населението с дърва за огрев от държавните горски територии. Изготвят списъци кметовете и се доставят до домакинствата под контрола на горските служители. </w:t>
      </w:r>
    </w:p>
    <w:p w14:paraId="4813DAE9" w14:textId="77777777" w:rsidR="00ED56FA" w:rsidRPr="00ED56FA" w:rsidRDefault="00ED56FA" w:rsidP="00ED56FA">
      <w:pPr>
        <w:tabs>
          <w:tab w:val="left" w:pos="1276"/>
        </w:tabs>
        <w:jc w:val="both"/>
        <w:rPr>
          <w:rFonts w:ascii="Times New Roman" w:hAnsi="Times New Roman" w:cs="Times New Roman"/>
        </w:rPr>
      </w:pPr>
    </w:p>
    <w:p w14:paraId="3CC1E7F3" w14:textId="77777777" w:rsidR="00ED56FA" w:rsidRPr="00ED56FA" w:rsidRDefault="00ED56FA" w:rsidP="00ED56FA">
      <w:pPr>
        <w:pStyle w:val="ListParagraph"/>
        <w:numPr>
          <w:ilvl w:val="0"/>
          <w:numId w:val="8"/>
        </w:numPr>
        <w:tabs>
          <w:tab w:val="left" w:pos="1276"/>
        </w:tabs>
        <w:ind w:left="0" w:firstLine="357"/>
        <w:jc w:val="both"/>
      </w:pPr>
      <w:r w:rsidRPr="00ED56FA">
        <w:t>Мониторинг на ВКС 6 Горски територии, критични за традиционната културна идентичност на местните общности.</w:t>
      </w:r>
    </w:p>
    <w:p w14:paraId="75EC1DCE" w14:textId="0EBE09A3" w:rsidR="00ED56FA" w:rsidRPr="00ED56FA" w:rsidRDefault="00ED56FA" w:rsidP="00ED56FA">
      <w:pPr>
        <w:tabs>
          <w:tab w:val="left" w:pos="1276"/>
        </w:tabs>
        <w:jc w:val="both"/>
        <w:rPr>
          <w:rFonts w:ascii="Times New Roman" w:hAnsi="Times New Roman" w:cs="Times New Roman"/>
        </w:rPr>
      </w:pPr>
      <w:r w:rsidRPr="00ED56FA">
        <w:rPr>
          <w:rFonts w:ascii="Times New Roman" w:hAnsi="Times New Roman" w:cs="Times New Roman"/>
        </w:rPr>
        <w:t>На територията на ТП ДГС Свищов има много места с културно, екологично, икономическо и религиозно значение. Не извършваме дърводобивни дейности в близост до тези места. Извършва се периодичен мониторинг с цел предотвратяване на негативните въздействия на тези гори.</w:t>
      </w:r>
    </w:p>
    <w:p w14:paraId="73A947DE" w14:textId="2FE66938" w:rsidR="0018762A" w:rsidRDefault="0018762A" w:rsidP="0018762A">
      <w:pPr>
        <w:pStyle w:val="ListParagraph"/>
        <w:tabs>
          <w:tab w:val="left" w:pos="1276"/>
        </w:tabs>
        <w:ind w:left="993"/>
        <w:jc w:val="both"/>
      </w:pPr>
    </w:p>
    <w:p w14:paraId="355F65A8" w14:textId="77777777" w:rsidR="00ED56FA" w:rsidRPr="0018762A" w:rsidRDefault="00ED56FA" w:rsidP="0018762A">
      <w:pPr>
        <w:pStyle w:val="ListParagraph"/>
        <w:tabs>
          <w:tab w:val="left" w:pos="1276"/>
        </w:tabs>
        <w:ind w:left="993"/>
        <w:jc w:val="both"/>
      </w:pPr>
    </w:p>
    <w:p w14:paraId="40370536" w14:textId="77777777" w:rsidR="0018762A" w:rsidRPr="0018762A" w:rsidRDefault="0018762A" w:rsidP="0018762A">
      <w:pPr>
        <w:pStyle w:val="ListParagraph"/>
        <w:numPr>
          <w:ilvl w:val="0"/>
          <w:numId w:val="1"/>
        </w:numPr>
        <w:tabs>
          <w:tab w:val="left" w:pos="1134"/>
        </w:tabs>
        <w:ind w:left="0" w:firstLine="710"/>
        <w:jc w:val="both"/>
        <w:rPr>
          <w:b/>
          <w:lang w:val="en-US"/>
        </w:rPr>
      </w:pPr>
      <w:r w:rsidRPr="0018762A">
        <w:rPr>
          <w:b/>
          <w:snapToGrid w:val="0"/>
          <w:color w:val="000000"/>
        </w:rPr>
        <w:t>Социално икономически аспекти – промени в обществото и/или отношението им спрямо горските ресурси и дейности.</w:t>
      </w:r>
    </w:p>
    <w:p w14:paraId="19CFC24F" w14:textId="77777777" w:rsidR="0018762A" w:rsidRPr="0018762A" w:rsidRDefault="0018762A" w:rsidP="0018762A">
      <w:pPr>
        <w:pStyle w:val="ListParagraph"/>
        <w:numPr>
          <w:ilvl w:val="0"/>
          <w:numId w:val="9"/>
        </w:numPr>
        <w:tabs>
          <w:tab w:val="left" w:pos="1134"/>
        </w:tabs>
        <w:ind w:left="0" w:firstLine="993"/>
        <w:jc w:val="both"/>
        <w:rPr>
          <w:b/>
          <w:lang w:val="en-US"/>
        </w:rPr>
      </w:pPr>
      <w:r w:rsidRPr="0018762A">
        <w:rPr>
          <w:snapToGrid w:val="0"/>
          <w:color w:val="000000"/>
        </w:rPr>
        <w:t>През годината бяха направени срещи с кметово на населените места, свързани с дейността на стопанството и поставяне на проблеми от различно естество. Коментираха се въпроси относно нуждите на местното население от дърва за огрев и съответно снабдяването им. Запознаване на местното население и други заинтересовани страни с принципите на горската сертификация, че стопанисването на горски територии - държавна собственост от стопанството ще се осъществи по начин съчетаващ екологичните, икономически и социални ползи на горите.</w:t>
      </w:r>
    </w:p>
    <w:p w14:paraId="525E146F" w14:textId="77777777" w:rsidR="0018762A" w:rsidRPr="0018762A" w:rsidRDefault="0018762A" w:rsidP="0018762A">
      <w:pPr>
        <w:pStyle w:val="ListParagraph"/>
        <w:tabs>
          <w:tab w:val="left" w:pos="1134"/>
        </w:tabs>
        <w:ind w:left="993"/>
        <w:jc w:val="both"/>
        <w:rPr>
          <w:b/>
          <w:lang w:val="en-US"/>
        </w:rPr>
      </w:pPr>
    </w:p>
    <w:p w14:paraId="7E42C7F4" w14:textId="77777777" w:rsidR="0018762A" w:rsidRPr="0018762A" w:rsidRDefault="0018762A" w:rsidP="0018762A">
      <w:pPr>
        <w:pStyle w:val="ListParagraph"/>
        <w:numPr>
          <w:ilvl w:val="0"/>
          <w:numId w:val="1"/>
        </w:numPr>
        <w:tabs>
          <w:tab w:val="left" w:pos="1276"/>
        </w:tabs>
        <w:ind w:left="0" w:firstLine="709"/>
        <w:jc w:val="both"/>
        <w:rPr>
          <w:b/>
          <w:lang w:val="en-US"/>
        </w:rPr>
      </w:pPr>
      <w:r w:rsidRPr="0018762A">
        <w:rPr>
          <w:b/>
        </w:rPr>
        <w:t>Срещи с представители на местните общности, свързани със стопанисването на горите.</w:t>
      </w:r>
    </w:p>
    <w:p w14:paraId="62FDCF7A" w14:textId="77777777" w:rsidR="0018762A" w:rsidRPr="0018762A" w:rsidRDefault="0018762A" w:rsidP="0018762A">
      <w:pPr>
        <w:pStyle w:val="ListParagraph"/>
        <w:numPr>
          <w:ilvl w:val="0"/>
          <w:numId w:val="9"/>
        </w:numPr>
        <w:tabs>
          <w:tab w:val="left" w:pos="1134"/>
        </w:tabs>
        <w:ind w:left="0" w:firstLine="993"/>
        <w:jc w:val="both"/>
        <w:rPr>
          <w:lang w:val="en-US"/>
        </w:rPr>
      </w:pPr>
      <w:r w:rsidRPr="0018762A">
        <w:t>Срещи с кметове на населените места с цел задоволяване на местното население с дърва за огрев. Проведени срещи с РС ПБЗН – Свищов, РДГ – Велико Търново, Общинска администрация – гр. Свищов във връзка с провеждането на мероприятия свързани със защита на горите от пожари.</w:t>
      </w:r>
    </w:p>
    <w:p w14:paraId="3E0D74A1" w14:textId="77777777" w:rsidR="0018762A" w:rsidRPr="0018762A" w:rsidRDefault="0018762A" w:rsidP="0018762A">
      <w:pPr>
        <w:pStyle w:val="ListParagraph"/>
        <w:tabs>
          <w:tab w:val="left" w:pos="1134"/>
        </w:tabs>
        <w:ind w:left="1430"/>
        <w:jc w:val="both"/>
        <w:rPr>
          <w:b/>
          <w:lang w:val="en-US"/>
        </w:rPr>
      </w:pPr>
    </w:p>
    <w:p w14:paraId="25402140" w14:textId="77777777" w:rsidR="0018762A" w:rsidRPr="0018762A" w:rsidRDefault="0018762A" w:rsidP="0018762A">
      <w:pPr>
        <w:pStyle w:val="ListParagraph"/>
        <w:numPr>
          <w:ilvl w:val="0"/>
          <w:numId w:val="1"/>
        </w:numPr>
        <w:tabs>
          <w:tab w:val="left" w:pos="1134"/>
        </w:tabs>
        <w:jc w:val="both"/>
        <w:rPr>
          <w:b/>
          <w:lang w:val="en-US"/>
        </w:rPr>
      </w:pPr>
      <w:r w:rsidRPr="0018762A">
        <w:rPr>
          <w:b/>
        </w:rPr>
        <w:t>Оценка на ефективността и продуктивността на горското стопанство.</w:t>
      </w:r>
    </w:p>
    <w:p w14:paraId="28486925" w14:textId="77777777" w:rsidR="0018762A" w:rsidRPr="0018762A" w:rsidRDefault="0018762A" w:rsidP="0018762A">
      <w:pPr>
        <w:pStyle w:val="ListParagraph"/>
        <w:numPr>
          <w:ilvl w:val="0"/>
          <w:numId w:val="9"/>
        </w:numPr>
        <w:tabs>
          <w:tab w:val="left" w:pos="1134"/>
        </w:tabs>
        <w:ind w:left="0" w:firstLine="993"/>
        <w:jc w:val="both"/>
        <w:rPr>
          <w:lang w:val="en-US"/>
        </w:rPr>
      </w:pPr>
      <w:r w:rsidRPr="0018762A">
        <w:t>Основни предизвикателства за подобряване ефективността и продуктивността на горското стопанство при спазване принципите на горската сертификация са насочени към балансирано и отговорно отношение в различни направления екологични, икономически и социални, които са обвързани с голям брой заинтересовани страни. За прилагане на принципите</w:t>
      </w:r>
      <w:r w:rsidRPr="0018762A">
        <w:rPr>
          <w:lang w:val="en-US"/>
        </w:rPr>
        <w:t xml:space="preserve"> </w:t>
      </w:r>
      <w:r w:rsidRPr="0018762A">
        <w:t>и критерии по горска сертификация е необходимо отстраняване на пропуски и по отговорен подход от служителите на стопанството, свързан с мониторинг на въздействието на горскостопански дейности и регулярен мониторинг на ГВКС.</w:t>
      </w:r>
    </w:p>
    <w:p w14:paraId="7CF6828F" w14:textId="77777777" w:rsidR="0018762A" w:rsidRPr="0018762A" w:rsidRDefault="0018762A" w:rsidP="0018762A">
      <w:pPr>
        <w:pStyle w:val="ListParagraph"/>
        <w:tabs>
          <w:tab w:val="left" w:pos="1134"/>
        </w:tabs>
        <w:ind w:left="993"/>
        <w:jc w:val="both"/>
      </w:pPr>
    </w:p>
    <w:p w14:paraId="17FBAB27" w14:textId="77777777" w:rsidR="0018762A" w:rsidRPr="0018762A" w:rsidRDefault="0018762A" w:rsidP="0018762A">
      <w:pPr>
        <w:pStyle w:val="ListParagraph"/>
        <w:tabs>
          <w:tab w:val="left" w:pos="1134"/>
        </w:tabs>
        <w:ind w:left="993"/>
        <w:jc w:val="both"/>
      </w:pPr>
    </w:p>
    <w:p w14:paraId="2CE1ACBE" w14:textId="77777777" w:rsidR="0018762A" w:rsidRPr="0018762A" w:rsidRDefault="0018762A" w:rsidP="0018762A">
      <w:pPr>
        <w:pStyle w:val="ListParagraph"/>
        <w:tabs>
          <w:tab w:val="left" w:pos="1134"/>
        </w:tabs>
        <w:ind w:left="993"/>
        <w:jc w:val="both"/>
      </w:pPr>
    </w:p>
    <w:p w14:paraId="68ACC9FD" w14:textId="77777777" w:rsidR="0018762A" w:rsidRPr="0018762A" w:rsidRDefault="0018762A" w:rsidP="0018762A">
      <w:pPr>
        <w:pStyle w:val="ListParagraph"/>
        <w:tabs>
          <w:tab w:val="left" w:pos="1134"/>
        </w:tabs>
        <w:ind w:left="993"/>
        <w:jc w:val="both"/>
      </w:pPr>
    </w:p>
    <w:p w14:paraId="47CDEE5D" w14:textId="37BC684E" w:rsidR="0018762A" w:rsidRPr="0018762A" w:rsidRDefault="0018762A" w:rsidP="0018762A">
      <w:pPr>
        <w:pStyle w:val="ListParagraph"/>
        <w:tabs>
          <w:tab w:val="left" w:pos="1134"/>
        </w:tabs>
        <w:ind w:left="993"/>
        <w:jc w:val="both"/>
        <w:rPr>
          <w:b/>
        </w:rPr>
      </w:pPr>
      <w:r w:rsidRPr="0018762A">
        <w:tab/>
      </w:r>
      <w:r w:rsidRPr="0018762A">
        <w:tab/>
      </w:r>
      <w:r w:rsidRPr="0018762A">
        <w:tab/>
      </w:r>
      <w:r w:rsidRPr="0018762A">
        <w:tab/>
      </w:r>
      <w:r w:rsidRPr="0018762A">
        <w:tab/>
        <w:t xml:space="preserve">                      Директор:</w:t>
      </w:r>
      <w:r w:rsidRPr="0018762A">
        <w:rPr>
          <w:rFonts w:ascii="Arial" w:hAnsi="Arial" w:cs="Arial"/>
          <w:sz w:val="29"/>
          <w:szCs w:val="29"/>
        </w:rPr>
        <w:t xml:space="preserve"> </w:t>
      </w:r>
      <w:r w:rsidR="00070DE4" w:rsidRPr="00F25FC8">
        <w:rPr>
          <w:b/>
        </w:rPr>
        <w:sym w:font="Wingdings" w:char="003F"/>
      </w:r>
      <w:r w:rsidR="00070DE4">
        <w:rPr>
          <w:b/>
        </w:rPr>
        <w:t xml:space="preserve"> ………/п/………….</w:t>
      </w:r>
    </w:p>
    <w:p w14:paraId="423E3E80" w14:textId="77777777" w:rsidR="0018762A" w:rsidRPr="0018762A" w:rsidRDefault="0018762A" w:rsidP="0018762A">
      <w:pPr>
        <w:pStyle w:val="ListParagraph"/>
        <w:tabs>
          <w:tab w:val="left" w:pos="1134"/>
        </w:tabs>
        <w:ind w:left="993"/>
        <w:jc w:val="both"/>
        <w:rPr>
          <w:lang w:val="en-US"/>
        </w:rPr>
      </w:pPr>
      <w:r w:rsidRPr="0018762A">
        <w:tab/>
      </w:r>
      <w:r w:rsidRPr="0018762A">
        <w:tab/>
      </w:r>
      <w:r w:rsidRPr="0018762A">
        <w:tab/>
      </w:r>
      <w:r w:rsidRPr="0018762A">
        <w:tab/>
      </w:r>
      <w:r w:rsidRPr="0018762A">
        <w:tab/>
      </w:r>
      <w:r w:rsidRPr="0018762A">
        <w:tab/>
      </w:r>
      <w:r w:rsidRPr="0018762A">
        <w:tab/>
        <w:t>/инж. Диляна Чоранова-Коева/</w:t>
      </w:r>
      <w:bookmarkEnd w:id="0"/>
    </w:p>
    <w:p w14:paraId="3D687C45" w14:textId="77777777" w:rsidR="006F5943" w:rsidRPr="0018762A" w:rsidRDefault="006F5943">
      <w:pPr>
        <w:rPr>
          <w:rFonts w:ascii="Times New Roman" w:hAnsi="Times New Roman" w:cs="Times New Roman"/>
        </w:rPr>
      </w:pPr>
    </w:p>
    <w:sectPr w:rsidR="006F5943" w:rsidRPr="0018762A" w:rsidSect="00672D97">
      <w:footerReference w:type="default" r:id="rId7"/>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9CE3B" w14:textId="77777777" w:rsidR="00E01F6B" w:rsidRDefault="00E01F6B">
      <w:pPr>
        <w:spacing w:after="0" w:line="240" w:lineRule="auto"/>
      </w:pPr>
      <w:r>
        <w:separator/>
      </w:r>
    </w:p>
  </w:endnote>
  <w:endnote w:type="continuationSeparator" w:id="0">
    <w:p w14:paraId="783F2C76" w14:textId="77777777" w:rsidR="00E01F6B" w:rsidRDefault="00E01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00064"/>
      <w:docPartObj>
        <w:docPartGallery w:val="Page Numbers (Bottom of Page)"/>
        <w:docPartUnique/>
      </w:docPartObj>
    </w:sdtPr>
    <w:sdtEndPr/>
    <w:sdtContent>
      <w:p w14:paraId="68F090BC" w14:textId="77777777" w:rsidR="00920E28" w:rsidRDefault="0018762A">
        <w:pPr>
          <w:pStyle w:val="Footer"/>
          <w:jc w:val="right"/>
        </w:pPr>
        <w:r>
          <w:fldChar w:fldCharType="begin"/>
        </w:r>
        <w:r>
          <w:instrText xml:space="preserve"> PAGE   \* MERGEFORMAT </w:instrText>
        </w:r>
        <w:r>
          <w:fldChar w:fldCharType="separate"/>
        </w:r>
        <w:r>
          <w:rPr>
            <w:noProof/>
          </w:rPr>
          <w:t>7</w:t>
        </w:r>
        <w:r>
          <w:rPr>
            <w:noProof/>
          </w:rPr>
          <w:fldChar w:fldCharType="end"/>
        </w:r>
      </w:p>
    </w:sdtContent>
  </w:sdt>
  <w:p w14:paraId="6FED6D23" w14:textId="77777777" w:rsidR="00920E28" w:rsidRDefault="00E01F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4B6B2" w14:textId="77777777" w:rsidR="00E01F6B" w:rsidRDefault="00E01F6B">
      <w:pPr>
        <w:spacing w:after="0" w:line="240" w:lineRule="auto"/>
      </w:pPr>
      <w:r>
        <w:separator/>
      </w:r>
    </w:p>
  </w:footnote>
  <w:footnote w:type="continuationSeparator" w:id="0">
    <w:p w14:paraId="6024698D" w14:textId="77777777" w:rsidR="00E01F6B" w:rsidRDefault="00E01F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C477B"/>
    <w:multiLevelType w:val="hybridMultilevel"/>
    <w:tmpl w:val="F4BECCEE"/>
    <w:lvl w:ilvl="0" w:tplc="0240C046">
      <w:start w:val="1"/>
      <w:numFmt w:val="bullet"/>
      <w:lvlText w:val="-"/>
      <w:lvlJc w:val="left"/>
      <w:pPr>
        <w:ind w:left="1429"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 w15:restartNumberingAfterBreak="0">
    <w:nsid w:val="1BA70E7B"/>
    <w:multiLevelType w:val="hybridMultilevel"/>
    <w:tmpl w:val="488CA988"/>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 w15:restartNumberingAfterBreak="0">
    <w:nsid w:val="2CFF7C14"/>
    <w:multiLevelType w:val="hybridMultilevel"/>
    <w:tmpl w:val="409046E8"/>
    <w:lvl w:ilvl="0" w:tplc="0402000B">
      <w:start w:val="1"/>
      <w:numFmt w:val="bullet"/>
      <w:lvlText w:val=""/>
      <w:lvlJc w:val="left"/>
      <w:pPr>
        <w:ind w:left="1069" w:hanging="360"/>
      </w:pPr>
      <w:rPr>
        <w:rFonts w:ascii="Wingdings" w:hAnsi="Wingdings"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3" w15:restartNumberingAfterBreak="0">
    <w:nsid w:val="37EC2139"/>
    <w:multiLevelType w:val="hybridMultilevel"/>
    <w:tmpl w:val="17F8E8DE"/>
    <w:lvl w:ilvl="0" w:tplc="0402000B">
      <w:start w:val="1"/>
      <w:numFmt w:val="bullet"/>
      <w:lvlText w:val=""/>
      <w:lvlJc w:val="left"/>
      <w:pPr>
        <w:ind w:left="1353" w:hanging="360"/>
      </w:pPr>
      <w:rPr>
        <w:rFonts w:ascii="Wingdings" w:hAnsi="Wingdings"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4" w15:restartNumberingAfterBreak="0">
    <w:nsid w:val="48872CE0"/>
    <w:multiLevelType w:val="hybridMultilevel"/>
    <w:tmpl w:val="FB102286"/>
    <w:lvl w:ilvl="0" w:tplc="2F7C11E6">
      <w:start w:val="6"/>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15:restartNumberingAfterBreak="0">
    <w:nsid w:val="4B8C080E"/>
    <w:multiLevelType w:val="hybridMultilevel"/>
    <w:tmpl w:val="605E8B1A"/>
    <w:lvl w:ilvl="0" w:tplc="00449B96">
      <w:start w:val="1"/>
      <w:numFmt w:val="decimal"/>
      <w:lvlText w:val="%1."/>
      <w:lvlJc w:val="left"/>
      <w:pPr>
        <w:tabs>
          <w:tab w:val="num" w:pos="1080"/>
        </w:tabs>
        <w:ind w:left="1080" w:hanging="360"/>
      </w:pPr>
      <w:rPr>
        <w:rFonts w:hint="default"/>
      </w:rPr>
    </w:lvl>
    <w:lvl w:ilvl="1" w:tplc="04020019">
      <w:start w:val="1"/>
      <w:numFmt w:val="lowerLetter"/>
      <w:lvlText w:val="%2."/>
      <w:lvlJc w:val="left"/>
      <w:pPr>
        <w:tabs>
          <w:tab w:val="num" w:pos="1710"/>
        </w:tabs>
        <w:ind w:left="1710" w:hanging="360"/>
      </w:pPr>
    </w:lvl>
    <w:lvl w:ilvl="2" w:tplc="0402001B" w:tentative="1">
      <w:start w:val="1"/>
      <w:numFmt w:val="lowerRoman"/>
      <w:lvlText w:val="%3."/>
      <w:lvlJc w:val="right"/>
      <w:pPr>
        <w:tabs>
          <w:tab w:val="num" w:pos="2430"/>
        </w:tabs>
        <w:ind w:left="2430" w:hanging="180"/>
      </w:pPr>
    </w:lvl>
    <w:lvl w:ilvl="3" w:tplc="0402000F" w:tentative="1">
      <w:start w:val="1"/>
      <w:numFmt w:val="decimal"/>
      <w:lvlText w:val="%4."/>
      <w:lvlJc w:val="left"/>
      <w:pPr>
        <w:tabs>
          <w:tab w:val="num" w:pos="3150"/>
        </w:tabs>
        <w:ind w:left="3150" w:hanging="360"/>
      </w:pPr>
    </w:lvl>
    <w:lvl w:ilvl="4" w:tplc="04020019" w:tentative="1">
      <w:start w:val="1"/>
      <w:numFmt w:val="lowerLetter"/>
      <w:lvlText w:val="%5."/>
      <w:lvlJc w:val="left"/>
      <w:pPr>
        <w:tabs>
          <w:tab w:val="num" w:pos="3870"/>
        </w:tabs>
        <w:ind w:left="3870" w:hanging="360"/>
      </w:pPr>
    </w:lvl>
    <w:lvl w:ilvl="5" w:tplc="0402001B" w:tentative="1">
      <w:start w:val="1"/>
      <w:numFmt w:val="lowerRoman"/>
      <w:lvlText w:val="%6."/>
      <w:lvlJc w:val="right"/>
      <w:pPr>
        <w:tabs>
          <w:tab w:val="num" w:pos="4590"/>
        </w:tabs>
        <w:ind w:left="4590" w:hanging="180"/>
      </w:pPr>
    </w:lvl>
    <w:lvl w:ilvl="6" w:tplc="0402000F" w:tentative="1">
      <w:start w:val="1"/>
      <w:numFmt w:val="decimal"/>
      <w:lvlText w:val="%7."/>
      <w:lvlJc w:val="left"/>
      <w:pPr>
        <w:tabs>
          <w:tab w:val="num" w:pos="5310"/>
        </w:tabs>
        <w:ind w:left="5310" w:hanging="360"/>
      </w:pPr>
    </w:lvl>
    <w:lvl w:ilvl="7" w:tplc="04020019" w:tentative="1">
      <w:start w:val="1"/>
      <w:numFmt w:val="lowerLetter"/>
      <w:lvlText w:val="%8."/>
      <w:lvlJc w:val="left"/>
      <w:pPr>
        <w:tabs>
          <w:tab w:val="num" w:pos="6030"/>
        </w:tabs>
        <w:ind w:left="6030" w:hanging="360"/>
      </w:pPr>
    </w:lvl>
    <w:lvl w:ilvl="8" w:tplc="0402001B" w:tentative="1">
      <w:start w:val="1"/>
      <w:numFmt w:val="lowerRoman"/>
      <w:lvlText w:val="%9."/>
      <w:lvlJc w:val="right"/>
      <w:pPr>
        <w:tabs>
          <w:tab w:val="num" w:pos="6750"/>
        </w:tabs>
        <w:ind w:left="6750" w:hanging="180"/>
      </w:pPr>
    </w:lvl>
  </w:abstractNum>
  <w:abstractNum w:abstractNumId="6" w15:restartNumberingAfterBreak="0">
    <w:nsid w:val="50563F03"/>
    <w:multiLevelType w:val="hybridMultilevel"/>
    <w:tmpl w:val="1EC0FEA0"/>
    <w:lvl w:ilvl="0" w:tplc="0240C046">
      <w:start w:val="1"/>
      <w:numFmt w:val="bullet"/>
      <w:lvlText w:val="-"/>
      <w:lvlJc w:val="left"/>
      <w:pPr>
        <w:ind w:left="1430" w:hanging="360"/>
      </w:pPr>
      <w:rPr>
        <w:rFonts w:ascii="Times New Roman" w:eastAsia="Times New Roman" w:hAnsi="Times New Roman" w:cs="Times New Roman" w:hint="default"/>
      </w:rPr>
    </w:lvl>
    <w:lvl w:ilvl="1" w:tplc="04020003" w:tentative="1">
      <w:start w:val="1"/>
      <w:numFmt w:val="bullet"/>
      <w:lvlText w:val="o"/>
      <w:lvlJc w:val="left"/>
      <w:pPr>
        <w:ind w:left="2150" w:hanging="360"/>
      </w:pPr>
      <w:rPr>
        <w:rFonts w:ascii="Courier New" w:hAnsi="Courier New" w:cs="Courier New" w:hint="default"/>
      </w:rPr>
    </w:lvl>
    <w:lvl w:ilvl="2" w:tplc="04020005" w:tentative="1">
      <w:start w:val="1"/>
      <w:numFmt w:val="bullet"/>
      <w:lvlText w:val=""/>
      <w:lvlJc w:val="left"/>
      <w:pPr>
        <w:ind w:left="2870" w:hanging="360"/>
      </w:pPr>
      <w:rPr>
        <w:rFonts w:ascii="Wingdings" w:hAnsi="Wingdings" w:hint="default"/>
      </w:rPr>
    </w:lvl>
    <w:lvl w:ilvl="3" w:tplc="04020001" w:tentative="1">
      <w:start w:val="1"/>
      <w:numFmt w:val="bullet"/>
      <w:lvlText w:val=""/>
      <w:lvlJc w:val="left"/>
      <w:pPr>
        <w:ind w:left="3590" w:hanging="360"/>
      </w:pPr>
      <w:rPr>
        <w:rFonts w:ascii="Symbol" w:hAnsi="Symbol" w:hint="default"/>
      </w:rPr>
    </w:lvl>
    <w:lvl w:ilvl="4" w:tplc="04020003" w:tentative="1">
      <w:start w:val="1"/>
      <w:numFmt w:val="bullet"/>
      <w:lvlText w:val="o"/>
      <w:lvlJc w:val="left"/>
      <w:pPr>
        <w:ind w:left="4310" w:hanging="360"/>
      </w:pPr>
      <w:rPr>
        <w:rFonts w:ascii="Courier New" w:hAnsi="Courier New" w:cs="Courier New" w:hint="default"/>
      </w:rPr>
    </w:lvl>
    <w:lvl w:ilvl="5" w:tplc="04020005" w:tentative="1">
      <w:start w:val="1"/>
      <w:numFmt w:val="bullet"/>
      <w:lvlText w:val=""/>
      <w:lvlJc w:val="left"/>
      <w:pPr>
        <w:ind w:left="5030" w:hanging="360"/>
      </w:pPr>
      <w:rPr>
        <w:rFonts w:ascii="Wingdings" w:hAnsi="Wingdings" w:hint="default"/>
      </w:rPr>
    </w:lvl>
    <w:lvl w:ilvl="6" w:tplc="04020001" w:tentative="1">
      <w:start w:val="1"/>
      <w:numFmt w:val="bullet"/>
      <w:lvlText w:val=""/>
      <w:lvlJc w:val="left"/>
      <w:pPr>
        <w:ind w:left="5750" w:hanging="360"/>
      </w:pPr>
      <w:rPr>
        <w:rFonts w:ascii="Symbol" w:hAnsi="Symbol" w:hint="default"/>
      </w:rPr>
    </w:lvl>
    <w:lvl w:ilvl="7" w:tplc="04020003" w:tentative="1">
      <w:start w:val="1"/>
      <w:numFmt w:val="bullet"/>
      <w:lvlText w:val="o"/>
      <w:lvlJc w:val="left"/>
      <w:pPr>
        <w:ind w:left="6470" w:hanging="360"/>
      </w:pPr>
      <w:rPr>
        <w:rFonts w:ascii="Courier New" w:hAnsi="Courier New" w:cs="Courier New" w:hint="default"/>
      </w:rPr>
    </w:lvl>
    <w:lvl w:ilvl="8" w:tplc="04020005" w:tentative="1">
      <w:start w:val="1"/>
      <w:numFmt w:val="bullet"/>
      <w:lvlText w:val=""/>
      <w:lvlJc w:val="left"/>
      <w:pPr>
        <w:ind w:left="7190" w:hanging="360"/>
      </w:pPr>
      <w:rPr>
        <w:rFonts w:ascii="Wingdings" w:hAnsi="Wingdings" w:hint="default"/>
      </w:rPr>
    </w:lvl>
  </w:abstractNum>
  <w:abstractNum w:abstractNumId="7" w15:restartNumberingAfterBreak="0">
    <w:nsid w:val="508365A6"/>
    <w:multiLevelType w:val="hybridMultilevel"/>
    <w:tmpl w:val="D7BCF0FC"/>
    <w:lvl w:ilvl="0" w:tplc="0240C046">
      <w:start w:val="1"/>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8" w15:restartNumberingAfterBreak="0">
    <w:nsid w:val="53175ADF"/>
    <w:multiLevelType w:val="hybridMultilevel"/>
    <w:tmpl w:val="242E5CAA"/>
    <w:lvl w:ilvl="0" w:tplc="2D742964">
      <w:start w:val="3"/>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54F45ADA"/>
    <w:multiLevelType w:val="hybridMultilevel"/>
    <w:tmpl w:val="1A2A1E76"/>
    <w:lvl w:ilvl="0" w:tplc="0402000B">
      <w:start w:val="1"/>
      <w:numFmt w:val="bullet"/>
      <w:lvlText w:val=""/>
      <w:lvlJc w:val="left"/>
      <w:pPr>
        <w:ind w:left="1713" w:hanging="360"/>
      </w:pPr>
      <w:rPr>
        <w:rFonts w:ascii="Wingdings" w:hAnsi="Wingdings" w:hint="default"/>
      </w:rPr>
    </w:lvl>
    <w:lvl w:ilvl="1" w:tplc="04020003" w:tentative="1">
      <w:start w:val="1"/>
      <w:numFmt w:val="bullet"/>
      <w:lvlText w:val="o"/>
      <w:lvlJc w:val="left"/>
      <w:pPr>
        <w:ind w:left="2433" w:hanging="360"/>
      </w:pPr>
      <w:rPr>
        <w:rFonts w:ascii="Courier New" w:hAnsi="Courier New" w:cs="Courier New" w:hint="default"/>
      </w:rPr>
    </w:lvl>
    <w:lvl w:ilvl="2" w:tplc="04020005" w:tentative="1">
      <w:start w:val="1"/>
      <w:numFmt w:val="bullet"/>
      <w:lvlText w:val=""/>
      <w:lvlJc w:val="left"/>
      <w:pPr>
        <w:ind w:left="3153" w:hanging="360"/>
      </w:pPr>
      <w:rPr>
        <w:rFonts w:ascii="Wingdings" w:hAnsi="Wingdings" w:hint="default"/>
      </w:rPr>
    </w:lvl>
    <w:lvl w:ilvl="3" w:tplc="04020001" w:tentative="1">
      <w:start w:val="1"/>
      <w:numFmt w:val="bullet"/>
      <w:lvlText w:val=""/>
      <w:lvlJc w:val="left"/>
      <w:pPr>
        <w:ind w:left="3873" w:hanging="360"/>
      </w:pPr>
      <w:rPr>
        <w:rFonts w:ascii="Symbol" w:hAnsi="Symbol" w:hint="default"/>
      </w:rPr>
    </w:lvl>
    <w:lvl w:ilvl="4" w:tplc="04020003" w:tentative="1">
      <w:start w:val="1"/>
      <w:numFmt w:val="bullet"/>
      <w:lvlText w:val="o"/>
      <w:lvlJc w:val="left"/>
      <w:pPr>
        <w:ind w:left="4593" w:hanging="360"/>
      </w:pPr>
      <w:rPr>
        <w:rFonts w:ascii="Courier New" w:hAnsi="Courier New" w:cs="Courier New" w:hint="default"/>
      </w:rPr>
    </w:lvl>
    <w:lvl w:ilvl="5" w:tplc="04020005" w:tentative="1">
      <w:start w:val="1"/>
      <w:numFmt w:val="bullet"/>
      <w:lvlText w:val=""/>
      <w:lvlJc w:val="left"/>
      <w:pPr>
        <w:ind w:left="5313" w:hanging="360"/>
      </w:pPr>
      <w:rPr>
        <w:rFonts w:ascii="Wingdings" w:hAnsi="Wingdings" w:hint="default"/>
      </w:rPr>
    </w:lvl>
    <w:lvl w:ilvl="6" w:tplc="04020001" w:tentative="1">
      <w:start w:val="1"/>
      <w:numFmt w:val="bullet"/>
      <w:lvlText w:val=""/>
      <w:lvlJc w:val="left"/>
      <w:pPr>
        <w:ind w:left="6033" w:hanging="360"/>
      </w:pPr>
      <w:rPr>
        <w:rFonts w:ascii="Symbol" w:hAnsi="Symbol" w:hint="default"/>
      </w:rPr>
    </w:lvl>
    <w:lvl w:ilvl="7" w:tplc="04020003" w:tentative="1">
      <w:start w:val="1"/>
      <w:numFmt w:val="bullet"/>
      <w:lvlText w:val="o"/>
      <w:lvlJc w:val="left"/>
      <w:pPr>
        <w:ind w:left="6753" w:hanging="360"/>
      </w:pPr>
      <w:rPr>
        <w:rFonts w:ascii="Courier New" w:hAnsi="Courier New" w:cs="Courier New" w:hint="default"/>
      </w:rPr>
    </w:lvl>
    <w:lvl w:ilvl="8" w:tplc="04020005" w:tentative="1">
      <w:start w:val="1"/>
      <w:numFmt w:val="bullet"/>
      <w:lvlText w:val=""/>
      <w:lvlJc w:val="left"/>
      <w:pPr>
        <w:ind w:left="7473" w:hanging="360"/>
      </w:pPr>
      <w:rPr>
        <w:rFonts w:ascii="Wingdings" w:hAnsi="Wingdings" w:hint="default"/>
      </w:rPr>
    </w:lvl>
  </w:abstractNum>
  <w:abstractNum w:abstractNumId="10" w15:restartNumberingAfterBreak="0">
    <w:nsid w:val="574D697C"/>
    <w:multiLevelType w:val="hybridMultilevel"/>
    <w:tmpl w:val="7D5E0EE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5F406FE5"/>
    <w:multiLevelType w:val="hybridMultilevel"/>
    <w:tmpl w:val="92206C2A"/>
    <w:lvl w:ilvl="0" w:tplc="DEEC9D4E">
      <w:start w:val="1"/>
      <w:numFmt w:val="upperRoman"/>
      <w:lvlText w:val="%1."/>
      <w:lvlJc w:val="left"/>
      <w:pPr>
        <w:ind w:left="1430" w:hanging="720"/>
      </w:pPr>
      <w:rPr>
        <w:rFonts w:hint="default"/>
        <w:b/>
        <w:i w:val="0"/>
        <w:iCs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1"/>
  </w:num>
  <w:num w:numId="2">
    <w:abstractNumId w:val="2"/>
  </w:num>
  <w:num w:numId="3">
    <w:abstractNumId w:val="7"/>
  </w:num>
  <w:num w:numId="4">
    <w:abstractNumId w:val="3"/>
  </w:num>
  <w:num w:numId="5">
    <w:abstractNumId w:val="1"/>
  </w:num>
  <w:num w:numId="6">
    <w:abstractNumId w:val="10"/>
  </w:num>
  <w:num w:numId="7">
    <w:abstractNumId w:val="0"/>
  </w:num>
  <w:num w:numId="8">
    <w:abstractNumId w:val="9"/>
  </w:num>
  <w:num w:numId="9">
    <w:abstractNumId w:val="6"/>
  </w:num>
  <w:num w:numId="10">
    <w:abstractNumId w:val="5"/>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1A1"/>
    <w:rsid w:val="00070DE4"/>
    <w:rsid w:val="0018762A"/>
    <w:rsid w:val="002D26FE"/>
    <w:rsid w:val="00506197"/>
    <w:rsid w:val="0065579F"/>
    <w:rsid w:val="006F5943"/>
    <w:rsid w:val="007341A1"/>
    <w:rsid w:val="00956C3F"/>
    <w:rsid w:val="00C25DE6"/>
    <w:rsid w:val="00E01F6B"/>
    <w:rsid w:val="00E33D78"/>
    <w:rsid w:val="00E45A15"/>
    <w:rsid w:val="00ED56FA"/>
    <w:rsid w:val="00FD37F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07090"/>
  <w15:chartTrackingRefBased/>
  <w15:docId w15:val="{124191F3-8761-4F1D-8BD0-4CF8EC249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762A"/>
    <w:pPr>
      <w:spacing w:after="0" w:line="240" w:lineRule="auto"/>
      <w:ind w:left="720"/>
      <w:contextualSpacing/>
    </w:pPr>
    <w:rPr>
      <w:rFonts w:ascii="Times New Roman" w:eastAsia="Times New Roman" w:hAnsi="Times New Roman" w:cs="Times New Roman"/>
      <w:sz w:val="24"/>
      <w:szCs w:val="24"/>
      <w:lang w:eastAsia="bg-BG"/>
    </w:rPr>
  </w:style>
  <w:style w:type="paragraph" w:styleId="Footer">
    <w:name w:val="footer"/>
    <w:basedOn w:val="Normal"/>
    <w:link w:val="FooterChar"/>
    <w:uiPriority w:val="99"/>
    <w:unhideWhenUsed/>
    <w:rsid w:val="0018762A"/>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FooterChar">
    <w:name w:val="Footer Char"/>
    <w:basedOn w:val="DefaultParagraphFont"/>
    <w:link w:val="Footer"/>
    <w:uiPriority w:val="99"/>
    <w:rsid w:val="0018762A"/>
    <w:rPr>
      <w:rFonts w:ascii="Times New Roman" w:eastAsia="Times New Roman" w:hAnsi="Times New Roman" w:cs="Times New Roman"/>
      <w:sz w:val="24"/>
      <w:szCs w:val="24"/>
      <w:lang w:eastAsia="bg-BG"/>
    </w:rPr>
  </w:style>
  <w:style w:type="paragraph" w:styleId="Title">
    <w:name w:val="Title"/>
    <w:basedOn w:val="Normal"/>
    <w:link w:val="TitleChar"/>
    <w:qFormat/>
    <w:rsid w:val="0018762A"/>
    <w:pPr>
      <w:spacing w:after="0" w:line="240" w:lineRule="auto"/>
      <w:jc w:val="center"/>
    </w:pPr>
    <w:rPr>
      <w:rFonts w:ascii="Times New Roman" w:eastAsia="Times New Roman" w:hAnsi="Times New Roman" w:cs="Times New Roman"/>
      <w:b/>
      <w:szCs w:val="20"/>
      <w:lang w:val="en-US"/>
    </w:rPr>
  </w:style>
  <w:style w:type="character" w:customStyle="1" w:styleId="TitleChar">
    <w:name w:val="Title Char"/>
    <w:basedOn w:val="DefaultParagraphFont"/>
    <w:link w:val="Title"/>
    <w:rsid w:val="0018762A"/>
    <w:rPr>
      <w:rFonts w:ascii="Times New Roman" w:eastAsia="Times New Roman" w:hAnsi="Times New Roman" w:cs="Times New Roman"/>
      <w:b/>
      <w:szCs w:val="20"/>
      <w:lang w:val="en-US"/>
    </w:rPr>
  </w:style>
  <w:style w:type="paragraph" w:customStyle="1" w:styleId="SilvaText">
    <w:name w:val="Silva Text"/>
    <w:basedOn w:val="Normal"/>
    <w:link w:val="SilvaTextChar2"/>
    <w:rsid w:val="00956C3F"/>
    <w:pPr>
      <w:spacing w:after="0" w:line="240" w:lineRule="auto"/>
      <w:ind w:firstLine="540"/>
      <w:jc w:val="both"/>
    </w:pPr>
    <w:rPr>
      <w:rFonts w:ascii="Times New Roman" w:eastAsia="Times New Roman" w:hAnsi="Times New Roman" w:cs="Times New Roman"/>
      <w:sz w:val="24"/>
      <w:szCs w:val="24"/>
    </w:rPr>
  </w:style>
  <w:style w:type="character" w:customStyle="1" w:styleId="SilvaTextChar2">
    <w:name w:val="Silva Text Char2"/>
    <w:basedOn w:val="DefaultParagraphFont"/>
    <w:link w:val="SilvaText"/>
    <w:rsid w:val="00956C3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2949</Words>
  <Characters>16811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6</cp:revision>
  <dcterms:created xsi:type="dcterms:W3CDTF">2021-06-23T10:22:00Z</dcterms:created>
  <dcterms:modified xsi:type="dcterms:W3CDTF">2021-06-23T10:59:00Z</dcterms:modified>
</cp:coreProperties>
</file>