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A53" w:rsidRPr="008B1357" w:rsidRDefault="00C30A53" w:rsidP="003600B4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607FA3" w:rsidRPr="008B1357" w:rsidRDefault="00607FA3" w:rsidP="003600B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  <w:u w:val="single"/>
        </w:rPr>
        <w:t>„СЕВЕРНОЦЕНТРАЛНО ДЪРЖАВНО ПРЕДПРИЯТИЕ“</w:t>
      </w:r>
    </w:p>
    <w:p w:rsidR="00607FA3" w:rsidRPr="008B1357" w:rsidRDefault="00607FA3" w:rsidP="003600B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  <w:u w:val="single"/>
        </w:rPr>
        <w:t>ТЕРИТОРИАЛНО ПОДЕЛЕНИЕ</w:t>
      </w:r>
    </w:p>
    <w:p w:rsidR="00607FA3" w:rsidRPr="008B1357" w:rsidRDefault="00607FA3" w:rsidP="003600B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  <w:u w:val="single"/>
        </w:rPr>
        <w:t>„ДЪРЖАВНО ГОРСКО СТОПАНСТВО ПЛАЧКОВЦИ“</w:t>
      </w:r>
    </w:p>
    <w:p w:rsidR="00644B55" w:rsidRPr="008B1357" w:rsidRDefault="00644B55" w:rsidP="003600B4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:rsidR="00704F83" w:rsidRPr="008B1357" w:rsidRDefault="00644B55" w:rsidP="00841A03">
      <w:pPr>
        <w:tabs>
          <w:tab w:val="left" w:pos="720"/>
        </w:tabs>
        <w:spacing w:line="360" w:lineRule="auto"/>
        <w:ind w:right="-709" w:firstLine="540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</w:p>
    <w:p w:rsidR="00F96099" w:rsidRPr="008B1357" w:rsidRDefault="008B1357" w:rsidP="003600B4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Резюме</w:t>
      </w:r>
    </w:p>
    <w:p w:rsidR="000C46B7" w:rsidRPr="008B1357" w:rsidRDefault="00C06A01" w:rsidP="003600B4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</w:t>
      </w:r>
      <w:r w:rsidR="00370D8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извършения годишен </w:t>
      </w:r>
      <w:r w:rsidR="00647323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мониторинг </w:t>
      </w:r>
      <w:r w:rsidR="0058673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през 20</w:t>
      </w:r>
      <w:r w:rsidR="00BA6B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22</w:t>
      </w:r>
      <w:r w:rsidR="00117C93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година </w:t>
      </w:r>
      <w:r w:rsidR="00647323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територията</w:t>
      </w:r>
      <w:r w:rsidR="00370D8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647323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управлявана от </w:t>
      </w:r>
      <w:r w:rsidR="00644B55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ТП </w:t>
      </w:r>
      <w:r w:rsidR="00C037E1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</w:t>
      </w:r>
      <w:r w:rsidR="00647323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ДГС</w:t>
      </w:r>
      <w:r w:rsidR="00C037E1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07FA3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Плачковци</w:t>
      </w:r>
      <w:r w:rsidR="00C037E1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” </w:t>
      </w:r>
    </w:p>
    <w:p w:rsidR="00370D89" w:rsidRPr="008B1357" w:rsidRDefault="00370D89" w:rsidP="003600B4">
      <w:pP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en-US"/>
        </w:rPr>
      </w:pPr>
    </w:p>
    <w:p w:rsidR="004325EE" w:rsidRPr="008B1357" w:rsidRDefault="004325EE" w:rsidP="003600B4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Настоящото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проучване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извършено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в периода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януар</w:t>
      </w:r>
      <w:proofErr w:type="gram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>–</w:t>
      </w:r>
      <w:proofErr w:type="gram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декември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20</w:t>
      </w:r>
      <w:r w:rsidR="00BA6B70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година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годишния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мониторинг на горите с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висока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консервационна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стойност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/ГВКС/ за </w:t>
      </w:r>
      <w:proofErr w:type="spellStart"/>
      <w:r w:rsidR="00C037E1" w:rsidRPr="008B1357"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 w:rsidR="00C037E1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ТП </w:t>
      </w:r>
      <w:r w:rsidR="000F2A46" w:rsidRPr="008B1357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C037E1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ДГС </w:t>
      </w:r>
      <w:proofErr w:type="spellStart"/>
      <w:r w:rsidR="00544B02" w:rsidRPr="008B1357">
        <w:rPr>
          <w:rFonts w:ascii="Times New Roman" w:hAnsi="Times New Roman" w:cs="Times New Roman"/>
          <w:sz w:val="24"/>
          <w:szCs w:val="24"/>
          <w:lang w:val="ru-RU"/>
        </w:rPr>
        <w:t>Плачковци</w:t>
      </w:r>
      <w:proofErr w:type="spellEnd"/>
      <w:r w:rsidR="000F2A46" w:rsidRPr="008B1357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A45EF2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утвърдена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система за мониторинг</w:t>
      </w:r>
      <w:r w:rsidR="003600B4" w:rsidRPr="008B13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20DD1" w:rsidRPr="008B1357" w:rsidRDefault="00C20DD1" w:rsidP="00C20D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 xml:space="preserve">Стопанството заема северните склонове на Тревненската планина, дял на източната част на Централна Стара планина,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водосборът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на Дряновската река и системата от хълмове на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Предбалкана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до височините преди гр.Велико Търново.</w:t>
      </w:r>
    </w:p>
    <w:p w:rsidR="00C20DD1" w:rsidRPr="008B1357" w:rsidRDefault="00C20DD1" w:rsidP="00C20D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Границите на стопанството образуват неправилен четириъгълник, с най-голяма дължина по посока север-юг около 30 км и ширина в посока изток-запад от 15 до 20 км. Горската площ в южната част е плътен комплекс, а на север по-големи или по-малки комплекси разположени сред земеделски земи.</w:t>
      </w:r>
    </w:p>
    <w:p w:rsidR="00C20DD1" w:rsidRPr="008B1357" w:rsidRDefault="00C20DD1" w:rsidP="00C20DD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8B1357">
        <w:rPr>
          <w:rFonts w:ascii="Times New Roman" w:hAnsi="Times New Roman" w:cs="Times New Roman"/>
          <w:sz w:val="24"/>
          <w:szCs w:val="24"/>
        </w:rPr>
        <w:t xml:space="preserve">Горите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различни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високи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консервационни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стойности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/ВКС/,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някои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попадат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повече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една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категория.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прави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съответната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горска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единица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особено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значима за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поддържане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повишаване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индентифицирани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консервационни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стойности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20DD1" w:rsidRPr="008B1357" w:rsidRDefault="00607FA3" w:rsidP="00C20DD1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B135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C20DD1" w:rsidRPr="008B1357">
        <w:rPr>
          <w:rFonts w:ascii="Times New Roman" w:hAnsi="Times New Roman" w:cs="Times New Roman"/>
          <w:sz w:val="24"/>
          <w:szCs w:val="24"/>
        </w:rPr>
        <w:t>По данни на ГСП на стопанството от 2019 година, актуалното състояние по отношение на собствеността е показано в таблица 1.:</w:t>
      </w:r>
    </w:p>
    <w:p w:rsidR="00C20DD1" w:rsidRPr="008B1357" w:rsidRDefault="00C20DD1" w:rsidP="00C20D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521" w:type="dxa"/>
        <w:tblInd w:w="127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9"/>
        <w:gridCol w:w="1134"/>
        <w:gridCol w:w="1418"/>
      </w:tblGrid>
      <w:tr w:rsidR="00C20DD1" w:rsidRPr="008B1357" w:rsidTr="008F676A"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center"/>
              <w:rPr>
                <w:rFonts w:cs="Times New Roman"/>
              </w:rPr>
            </w:pPr>
            <w:r w:rsidRPr="008B1357">
              <w:rPr>
                <w:rFonts w:cs="Times New Roman"/>
              </w:rPr>
              <w:t>Собственост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center"/>
              <w:rPr>
                <w:rFonts w:cs="Times New Roman"/>
              </w:rPr>
            </w:pPr>
            <w:r w:rsidRPr="008B1357">
              <w:rPr>
                <w:rFonts w:cs="Times New Roman"/>
              </w:rPr>
              <w:t>ха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center"/>
              <w:rPr>
                <w:rFonts w:cs="Times New Roman"/>
              </w:rPr>
            </w:pPr>
            <w:r w:rsidRPr="008B1357">
              <w:rPr>
                <w:rFonts w:cs="Times New Roman"/>
              </w:rPr>
              <w:t>%</w:t>
            </w:r>
          </w:p>
        </w:tc>
      </w:tr>
      <w:tr w:rsidR="00C20DD1" w:rsidRPr="008B1357" w:rsidTr="008F676A"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</w:rPr>
              <w:t>ДГТ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  <w:lang w:val="en-US"/>
              </w:rPr>
            </w:pPr>
            <w:r w:rsidRPr="008B1357">
              <w:rPr>
                <w:rFonts w:cs="Times New Roman"/>
              </w:rPr>
              <w:t>14</w:t>
            </w:r>
            <w:r w:rsidRPr="008B1357">
              <w:rPr>
                <w:rFonts w:cs="Times New Roman"/>
                <w:lang w:val="en-US"/>
              </w:rPr>
              <w:t>190.9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  <w:lang w:val="en-US"/>
              </w:rPr>
            </w:pPr>
            <w:r w:rsidRPr="008B1357">
              <w:rPr>
                <w:rFonts w:cs="Times New Roman"/>
              </w:rPr>
              <w:t>5</w:t>
            </w:r>
            <w:r w:rsidRPr="008B1357">
              <w:rPr>
                <w:rFonts w:cs="Times New Roman"/>
                <w:lang w:val="en-US"/>
              </w:rPr>
              <w:t>3.6</w:t>
            </w:r>
          </w:p>
        </w:tc>
      </w:tr>
      <w:tr w:rsidR="00C20DD1" w:rsidRPr="008B1357" w:rsidTr="008F676A"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</w:rPr>
              <w:t>Общинска собственост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  <w:color w:val="000000"/>
              </w:rPr>
              <w:t>3145.3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  <w:color w:val="000000"/>
              </w:rPr>
              <w:t>11.9</w:t>
            </w:r>
          </w:p>
        </w:tc>
      </w:tr>
      <w:tr w:rsidR="00C20DD1" w:rsidRPr="008B1357" w:rsidTr="008F676A"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</w:rPr>
              <w:t>Физически лица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  <w:color w:val="000000"/>
              </w:rPr>
              <w:t>8776.6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  <w:color w:val="000000"/>
              </w:rPr>
              <w:t>33.1</w:t>
            </w:r>
          </w:p>
        </w:tc>
      </w:tr>
      <w:tr w:rsidR="00C20DD1" w:rsidRPr="008B1357" w:rsidTr="008F676A"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</w:rPr>
              <w:t>Юридически лица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  <w:color w:val="000000"/>
              </w:rPr>
              <w:t>363.1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  <w:color w:val="000000"/>
              </w:rPr>
              <w:t>1.4</w:t>
            </w:r>
          </w:p>
        </w:tc>
      </w:tr>
      <w:tr w:rsidR="00C20DD1" w:rsidRPr="008B1357" w:rsidTr="008F676A"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</w:rPr>
              <w:t>Всичко: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  <w:b/>
                <w:bCs/>
                <w:color w:val="000000"/>
              </w:rPr>
              <w:t>26475.9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C20DD1" w:rsidRPr="008B1357" w:rsidRDefault="00C20DD1" w:rsidP="008F676A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  <w:color w:val="000000"/>
              </w:rPr>
              <w:t>100.0</w:t>
            </w:r>
          </w:p>
        </w:tc>
      </w:tr>
    </w:tbl>
    <w:p w:rsidR="00C20DD1" w:rsidRPr="008B1357" w:rsidRDefault="00C20DD1" w:rsidP="00C20DD1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Таблица 1. Разпределение на площта по видове собственост в териториалния обхват на ДГС Плачковци.</w:t>
      </w:r>
    </w:p>
    <w:p w:rsidR="004325EE" w:rsidRPr="008B1357" w:rsidRDefault="00C20DD1" w:rsidP="00C20DD1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</w:r>
      <w:r w:rsidR="00607FA3" w:rsidRPr="008B1357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4325EE" w:rsidRPr="008B1357" w:rsidRDefault="003600B4" w:rsidP="003600B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Резултати от проведения мониторинг:</w:t>
      </w:r>
    </w:p>
    <w:p w:rsidR="00F4629D" w:rsidRPr="008B1357" w:rsidRDefault="00886099" w:rsidP="005E51F5">
      <w:pPr>
        <w:pStyle w:val="a9"/>
        <w:numPr>
          <w:ilvl w:val="1"/>
          <w:numId w:val="2"/>
        </w:numPr>
        <w:spacing w:line="360" w:lineRule="auto"/>
        <w:ind w:left="0" w:right="1" w:firstLine="709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Финансов план на стопанството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3F7F22" w:rsidRPr="008B1357" w:rsidRDefault="001173B8" w:rsidP="00BA6B70">
      <w:pPr>
        <w:spacing w:line="360" w:lineRule="auto"/>
        <w:ind w:right="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Натуралните показатели</w:t>
      </w:r>
      <w:r w:rsidR="00607FA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предвидени във финансовия план </w:t>
      </w: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са изпълнени</w:t>
      </w:r>
      <w:r w:rsidR="00607FA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, финансовият</w:t>
      </w:r>
      <w:r w:rsidR="00BA6B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резултат на стопанството за 2022</w:t>
      </w:r>
      <w:r w:rsidR="00607FA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 е </w:t>
      </w:r>
      <w:r w:rsidR="00B807C8">
        <w:rPr>
          <w:rFonts w:ascii="Times New Roman" w:hAnsi="Times New Roman" w:cs="Times New Roman"/>
          <w:color w:val="000000" w:themeColor="text1"/>
          <w:sz w:val="24"/>
          <w:szCs w:val="24"/>
        </w:rPr>
        <w:t>положителен.</w:t>
      </w:r>
      <w:bookmarkStart w:id="0" w:name="_GoBack"/>
      <w:bookmarkEnd w:id="0"/>
    </w:p>
    <w:p w:rsidR="00886099" w:rsidRPr="008B1357" w:rsidRDefault="00886099" w:rsidP="003600B4">
      <w:pPr>
        <w:spacing w:line="360" w:lineRule="auto"/>
        <w:ind w:left="709" w:right="-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1.2. Социални споразумения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3F7F22" w:rsidRPr="008B1357" w:rsidRDefault="004325EE" w:rsidP="003600B4">
      <w:pPr>
        <w:spacing w:line="360" w:lineRule="auto"/>
        <w:ind w:right="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Има сключен колективен трудов договор</w:t>
      </w:r>
      <w:r w:rsidR="00EB75C6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600B4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Няма </w:t>
      </w:r>
      <w:r w:rsidR="00B04AC7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73412F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остъпили жалби от страна на </w:t>
      </w:r>
      <w:r w:rsidR="00485CA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работещите</w:t>
      </w: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86099" w:rsidRPr="008B1357" w:rsidRDefault="00886099" w:rsidP="003600B4">
      <w:pPr>
        <w:spacing w:line="360" w:lineRule="auto"/>
        <w:ind w:left="709" w:right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1.3. </w:t>
      </w:r>
      <w:r w:rsidRPr="008B13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План/програма за обучение и квалификация на персонала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8B13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3F7F22" w:rsidRPr="008B1357" w:rsidRDefault="004325EE" w:rsidP="003600B4">
      <w:pPr>
        <w:spacing w:line="360" w:lineRule="auto"/>
        <w:ind w:right="1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Има утвърдена </w:t>
      </w:r>
      <w:r w:rsidR="00B04AC7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</w:t>
      </w:r>
      <w:r w:rsidR="006C0E4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рограмата за обучение</w:t>
      </w:r>
      <w:r w:rsidR="00EB75C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="003600B4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Съставени са </w:t>
      </w:r>
      <w:r w:rsidR="00B04AC7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</w:t>
      </w:r>
      <w:r w:rsidR="006C0E4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ротоколи </w:t>
      </w: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</w:t>
      </w:r>
      <w:r w:rsidR="0058673E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="00C20DD1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10</w:t>
      </w:r>
      <w:r w:rsidR="005609BF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A92B9C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броя </w:t>
      </w: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6C0E4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проведени обучения</w:t>
      </w:r>
      <w:r w:rsidR="00EB75C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:rsidR="00886099" w:rsidRPr="008B1357" w:rsidRDefault="003600B4" w:rsidP="003600B4">
      <w:pPr>
        <w:spacing w:line="360" w:lineRule="auto"/>
        <w:ind w:right="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1.4.</w:t>
      </w:r>
      <w:r w:rsidR="00DF60E1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86099" w:rsidRPr="008B13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Здравословни и безопасни условия на труд вкл. на работниците на подизпълнителите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DE6CE3" w:rsidRPr="008B1357" w:rsidRDefault="004325EE" w:rsidP="003600B4">
      <w:pPr>
        <w:spacing w:line="360" w:lineRule="auto"/>
        <w:ind w:right="1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</w:t>
      </w:r>
      <w:r w:rsidR="0005485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акупен</w:t>
      </w:r>
      <w:r w:rsidR="005609BF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</w:t>
      </w:r>
      <w:r w:rsidR="0005485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5609BF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 теренно</w:t>
      </w:r>
      <w:r w:rsidR="002C6CC8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1173B8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униформено </w:t>
      </w:r>
      <w:r w:rsidR="002C6CC8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облекло на </w:t>
      </w:r>
      <w:r w:rsidR="001173B8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служителите</w:t>
      </w:r>
      <w:r w:rsidR="005609BF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="0005485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</w:t>
      </w:r>
      <w:r w:rsidR="006C0E4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опълнени и подписани в съответните срокове </w:t>
      </w:r>
      <w:r w:rsidR="00EB75C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са </w:t>
      </w:r>
      <w:r w:rsidR="006C0E4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инструктажни</w:t>
      </w:r>
      <w:r w:rsidR="00EB75C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</w:t>
      </w:r>
      <w:r w:rsidR="006C0E4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книги</w:t>
      </w:r>
      <w:r w:rsidR="00EB75C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</w:t>
      </w:r>
      <w:r w:rsidR="006C0E4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547683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работещите</w:t>
      </w:r>
      <w:r w:rsidR="00EB75C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в стопанството</w:t>
      </w:r>
      <w:r w:rsidR="003600B4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="007448AE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Проведени са </w:t>
      </w:r>
      <w:r w:rsidR="00DE6CE3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обучения и инструктажи за здравословни и безопасни условия на труд на </w:t>
      </w:r>
      <w:r w:rsidR="00EB75C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служителите.</w:t>
      </w:r>
    </w:p>
    <w:p w:rsidR="003F7F22" w:rsidRPr="008B1357" w:rsidRDefault="004325EE" w:rsidP="003600B4">
      <w:pPr>
        <w:spacing w:line="360" w:lineRule="auto"/>
        <w:ind w:right="1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Няма </w:t>
      </w:r>
      <w:r w:rsidR="00547683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регистрирани трудови</w:t>
      </w:r>
      <w:r w:rsidR="006C0E4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злополуки</w:t>
      </w:r>
      <w:r w:rsidR="00EB75C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="003600B4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7C205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Няма извърш</w:t>
      </w:r>
      <w:r w:rsidR="009A2F6E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</w:t>
      </w:r>
      <w:r w:rsidR="007C205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ни </w:t>
      </w:r>
      <w:r w:rsidR="00771CC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проверки от Инспекцията по труда</w:t>
      </w:r>
      <w:r w:rsidR="00547683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:rsidR="004325EE" w:rsidRPr="008B1357" w:rsidRDefault="003600B4" w:rsidP="003600B4">
      <w:pPr>
        <w:spacing w:line="360" w:lineRule="auto"/>
        <w:ind w:right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1.5. </w:t>
      </w:r>
      <w:r w:rsidR="00886099" w:rsidRPr="008B13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Ангажиране на заинтересованите страни</w:t>
      </w:r>
      <w:r w:rsidR="007448AE" w:rsidRPr="008B13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.</w:t>
      </w:r>
    </w:p>
    <w:p w:rsidR="00A23629" w:rsidRPr="008B1357" w:rsidRDefault="00EB75C6" w:rsidP="003600B4">
      <w:pPr>
        <w:pStyle w:val="a9"/>
        <w:spacing w:line="360" w:lineRule="auto"/>
        <w:ind w:left="0" w:right="1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</w:t>
      </w:r>
      <w:r w:rsidR="00A23629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общините и кметствата бяха направени необходимите срещи, свързани с обичайната дейност и възможности за поставяне на различни проблеми. </w:t>
      </w:r>
    </w:p>
    <w:p w:rsidR="003F7F22" w:rsidRPr="008B1357" w:rsidRDefault="00EB75C6" w:rsidP="003600B4">
      <w:pPr>
        <w:spacing w:line="360" w:lineRule="auto"/>
        <w:ind w:right="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Няма </w:t>
      </w:r>
      <w:r w:rsidR="00771CC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промени в планираните горскостопански практики в резултат от споразумения и предложения от заинтересованите страни</w:t>
      </w:r>
      <w:r w:rsidR="00994F5E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="00771CC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5609BF" w:rsidRPr="008B1357" w:rsidRDefault="003600B4" w:rsidP="003600B4">
      <w:pPr>
        <w:spacing w:line="36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1.6. Незаконни/нерегламентирани дейности в горите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BA6B70" w:rsidRPr="00BA6B70" w:rsidRDefault="00BA6B70" w:rsidP="00BA6B70">
      <w:pPr>
        <w:spacing w:before="120" w:after="120" w:line="36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A6B7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 2022 г. на територията на ДГС „Плачковци“ са съставени 16 констативни протокола за установени нарушения, като 7 са с известен нарушител. Констатираните нарушения са:</w:t>
      </w:r>
    </w:p>
    <w:p w:rsidR="00BA6B70" w:rsidRPr="00BA6B70" w:rsidRDefault="00BA6B70" w:rsidP="005E51F5">
      <w:pPr>
        <w:numPr>
          <w:ilvl w:val="0"/>
          <w:numId w:val="12"/>
        </w:numPr>
        <w:spacing w:before="120" w:after="120" w:line="360" w:lineRule="auto"/>
        <w:ind w:left="0" w:firstLine="1069"/>
        <w:contextualSpacing/>
        <w:jc w:val="left"/>
      </w:pPr>
      <w:r w:rsidRPr="00BA6B70">
        <w:rPr>
          <w:rFonts w:ascii="Times New Roman" w:hAnsi="Times New Roman" w:cs="Times New Roman"/>
        </w:rPr>
        <w:t xml:space="preserve">съхраняване на дърва за огрев без да са маркирани с КГМ и липсват документи за произход – </w:t>
      </w:r>
      <w:r w:rsidRPr="00BA6B70">
        <w:rPr>
          <w:rFonts w:ascii="Times New Roman" w:hAnsi="Times New Roman" w:cs="Times New Roman"/>
          <w:lang w:val="en-US"/>
        </w:rPr>
        <w:t>3</w:t>
      </w:r>
      <w:r w:rsidRPr="00BA6B70">
        <w:rPr>
          <w:rFonts w:ascii="Times New Roman" w:hAnsi="Times New Roman" w:cs="Times New Roman"/>
        </w:rPr>
        <w:t xml:space="preserve"> установени случая за дървесина с общо количество от </w:t>
      </w:r>
      <w:r w:rsidRPr="00BA6B70">
        <w:rPr>
          <w:rFonts w:ascii="Times New Roman" w:hAnsi="Times New Roman" w:cs="Times New Roman"/>
          <w:lang w:val="en-US"/>
        </w:rPr>
        <w:t>2</w:t>
      </w:r>
      <w:r w:rsidRPr="00BA6B70">
        <w:rPr>
          <w:rFonts w:ascii="Times New Roman" w:hAnsi="Times New Roman" w:cs="Times New Roman"/>
        </w:rPr>
        <w:t xml:space="preserve">,5 пространствени кубични метра; </w:t>
      </w:r>
    </w:p>
    <w:p w:rsidR="00BA6B70" w:rsidRPr="00BA6B70" w:rsidRDefault="00BA6B70" w:rsidP="005E51F5">
      <w:pPr>
        <w:numPr>
          <w:ilvl w:val="0"/>
          <w:numId w:val="12"/>
        </w:numPr>
        <w:spacing w:before="120" w:after="120" w:line="360" w:lineRule="auto"/>
        <w:ind w:left="0" w:firstLine="1069"/>
        <w:contextualSpacing/>
        <w:jc w:val="left"/>
      </w:pPr>
      <w:r w:rsidRPr="00BA6B70">
        <w:rPr>
          <w:rFonts w:ascii="Times New Roman" w:hAnsi="Times New Roman" w:cs="Times New Roman"/>
        </w:rPr>
        <w:t>транспортиране на дървесина без КГМ и документи за произход-</w:t>
      </w:r>
      <w:r w:rsidRPr="00BA6B70">
        <w:rPr>
          <w:rFonts w:ascii="Times New Roman" w:hAnsi="Times New Roman" w:cs="Times New Roman"/>
          <w:lang w:val="en-US"/>
        </w:rPr>
        <w:t>4</w:t>
      </w:r>
      <w:r w:rsidRPr="00BA6B70">
        <w:rPr>
          <w:rFonts w:ascii="Times New Roman" w:hAnsi="Times New Roman" w:cs="Times New Roman"/>
        </w:rPr>
        <w:t xml:space="preserve"> установени случая за дървесина с общо количество от 6,0 пространствени кубични метра</w:t>
      </w:r>
      <w:r w:rsidRPr="00BA6B70">
        <w:rPr>
          <w:rFonts w:ascii="Times New Roman" w:hAnsi="Times New Roman" w:cs="Times New Roman"/>
          <w:lang w:val="en-US"/>
        </w:rPr>
        <w:t xml:space="preserve">, </w:t>
      </w:r>
      <w:r w:rsidRPr="00BA6B70">
        <w:rPr>
          <w:rFonts w:ascii="Times New Roman" w:hAnsi="Times New Roman" w:cs="Times New Roman"/>
        </w:rPr>
        <w:t>като са съставени 2 бр. АУАН по едно от установените нарушения. Задържани са 1 бр. МПС, 4 бр. каруци и 4 бр. коне, които заедно с дървесината са поверени на нарушителите с разписки за отговорно пазене;</w:t>
      </w:r>
    </w:p>
    <w:p w:rsidR="00BA6B70" w:rsidRPr="00BA6B70" w:rsidRDefault="00BA6B70" w:rsidP="005E51F5">
      <w:pPr>
        <w:numPr>
          <w:ilvl w:val="0"/>
          <w:numId w:val="12"/>
        </w:numPr>
        <w:spacing w:before="120" w:after="120" w:line="360" w:lineRule="auto"/>
        <w:ind w:left="0" w:firstLine="1069"/>
        <w:contextualSpacing/>
        <w:jc w:val="left"/>
        <w:rPr>
          <w:rFonts w:ascii="Times New Roman" w:hAnsi="Times New Roman" w:cs="Times New Roman"/>
        </w:rPr>
      </w:pPr>
      <w:r w:rsidRPr="00BA6B70">
        <w:rPr>
          <w:rFonts w:ascii="Times New Roman" w:hAnsi="Times New Roman" w:cs="Times New Roman"/>
        </w:rPr>
        <w:t>сеч на немаркирани дървета- установени са 9 случая, като 6 са в горски територии, държавна собственост с общо количество дървесина 122,52 плътни кубични метра стояща маса. Установените случаи на незаконна сеч в горски територии, собственост на физически лица са 3 броя с общо количество дървесина 5,14 плътни кубични метра стояща маса.</w:t>
      </w:r>
    </w:p>
    <w:p w:rsidR="00BA6B70" w:rsidRPr="00BA6B70" w:rsidRDefault="00BA6B70" w:rsidP="00BA6B70">
      <w:pPr>
        <w:spacing w:before="120" w:after="120" w:line="360" w:lineRule="auto"/>
        <w:ind w:firstLine="708"/>
        <w:contextualSpacing/>
        <w:rPr>
          <w:rFonts w:ascii="Times New Roman" w:hAnsi="Times New Roman" w:cs="Times New Roman"/>
        </w:rPr>
      </w:pPr>
      <w:r w:rsidRPr="00BA6B70">
        <w:rPr>
          <w:rFonts w:ascii="Times New Roman" w:hAnsi="Times New Roman" w:cs="Times New Roman"/>
        </w:rPr>
        <w:lastRenderedPageBreak/>
        <w:t>Наблюдава се тенденция за увеличаване на нарушенията през последните години, като през 2020 година количеството дървесина по разкрити и неразкрити нарушения (по КП) е 44,05 плътни куб.метра, през 2021 г.- 94,51 плътни куб.метра, а през 2022 година- 130,65 плътни куб.метра.</w:t>
      </w:r>
    </w:p>
    <w:p w:rsidR="00BA6B70" w:rsidRPr="00BA6B70" w:rsidRDefault="00BA6B70" w:rsidP="00BA6B70">
      <w:pPr>
        <w:spacing w:before="120" w:after="12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6B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установените нарушения с неизвестен извършител са съставени констативни протоколи, които заедно със </w:t>
      </w:r>
      <w:proofErr w:type="spellStart"/>
      <w:r w:rsidRPr="00BA6B70">
        <w:rPr>
          <w:rFonts w:ascii="Times New Roman" w:eastAsia="Times New Roman" w:hAnsi="Times New Roman" w:cs="Times New Roman"/>
          <w:sz w:val="24"/>
          <w:szCs w:val="24"/>
          <w:lang w:eastAsia="bg-BG"/>
        </w:rPr>
        <w:t>сортиментните</w:t>
      </w:r>
      <w:proofErr w:type="spellEnd"/>
      <w:r w:rsidRPr="00BA6B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ведомости са изпратени до Районна прокуратура гр. Габрово. </w:t>
      </w:r>
    </w:p>
    <w:p w:rsidR="00BA6B70" w:rsidRPr="00BA6B70" w:rsidRDefault="00BA6B70" w:rsidP="00BA6B70">
      <w:pPr>
        <w:spacing w:before="120" w:after="120" w:line="36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6B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2022 година са съставени 3 броя  АУАН по ЗГ. Охраната и контролът за горските територии от страна на служителите на ДГС „Плачковци“ не са занижени. За голяма част от установените нарушения са сигнализирани РУП Трявна, РУП Дряново и РДГ Велико Търново, както и съответната Районна прокуратура. Служителите на стопанството оказват съдействие на подвижните горски </w:t>
      </w:r>
      <w:proofErr w:type="spellStart"/>
      <w:r w:rsidRPr="00BA6B70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стражи</w:t>
      </w:r>
      <w:proofErr w:type="spellEnd"/>
      <w:r w:rsidRPr="00BA6B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РДГ Велико Търново при проверки на терен и съставяне на констативни протоколи и АУАН при открити нарушения. </w:t>
      </w:r>
    </w:p>
    <w:p w:rsidR="00BA6B70" w:rsidRPr="00BA6B70" w:rsidRDefault="00BA6B70" w:rsidP="00BA6B70">
      <w:pPr>
        <w:spacing w:before="120" w:after="12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6B7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Досегашният опит показва, че  при взаимодействие с посочените институции процентът на разкриване на извършителите на нарушения в горските територии е по-голям, както и размера на наложените санкции и наказания.</w:t>
      </w:r>
    </w:p>
    <w:p w:rsidR="003F7F22" w:rsidRPr="008B1357" w:rsidRDefault="003F7F22" w:rsidP="00C20DD1">
      <w:pPr>
        <w:spacing w:line="360" w:lineRule="auto"/>
        <w:ind w:right="-141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6099" w:rsidRPr="008B1357" w:rsidRDefault="003600B4" w:rsidP="003600B4">
      <w:pPr>
        <w:spacing w:line="360" w:lineRule="auto"/>
        <w:ind w:right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1.7. Изпълнени</w:t>
      </w:r>
      <w:r w:rsidR="001E448A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</w:t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 горскостопанския план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3600B4" w:rsidRPr="008B1357" w:rsidRDefault="00A23629" w:rsidP="003600B4">
      <w:pPr>
        <w:spacing w:line="360" w:lineRule="auto"/>
        <w:ind w:right="1" w:firstLine="708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 xml:space="preserve">Извършените горскостопански дейности на </w:t>
      </w:r>
      <w:r w:rsidR="00054856" w:rsidRPr="008B1357">
        <w:rPr>
          <w:rFonts w:ascii="Times New Roman" w:hAnsi="Times New Roman" w:cs="Times New Roman"/>
          <w:sz w:val="24"/>
          <w:szCs w:val="24"/>
        </w:rPr>
        <w:t xml:space="preserve">територията на ТП „ДГС </w:t>
      </w:r>
      <w:r w:rsidR="00607FA3" w:rsidRPr="008B1357">
        <w:rPr>
          <w:rFonts w:ascii="Times New Roman" w:hAnsi="Times New Roman" w:cs="Times New Roman"/>
          <w:sz w:val="24"/>
          <w:szCs w:val="24"/>
        </w:rPr>
        <w:t>Плачковци</w:t>
      </w:r>
      <w:r w:rsidR="00054856" w:rsidRPr="008B1357">
        <w:rPr>
          <w:rFonts w:ascii="Times New Roman" w:hAnsi="Times New Roman" w:cs="Times New Roman"/>
          <w:sz w:val="24"/>
          <w:szCs w:val="24"/>
        </w:rPr>
        <w:t>”</w:t>
      </w:r>
      <w:r w:rsidR="0058673E" w:rsidRPr="008B1357">
        <w:rPr>
          <w:rFonts w:ascii="Times New Roman" w:hAnsi="Times New Roman" w:cs="Times New Roman"/>
          <w:sz w:val="24"/>
          <w:szCs w:val="24"/>
        </w:rPr>
        <w:t xml:space="preserve"> през 201</w:t>
      </w:r>
      <w:r w:rsidR="00C20DD1" w:rsidRPr="008B1357">
        <w:rPr>
          <w:rFonts w:ascii="Times New Roman" w:hAnsi="Times New Roman" w:cs="Times New Roman"/>
          <w:sz w:val="24"/>
          <w:szCs w:val="24"/>
        </w:rPr>
        <w:t>9</w:t>
      </w:r>
      <w:r w:rsidRPr="008B1357">
        <w:rPr>
          <w:rFonts w:ascii="Times New Roman" w:hAnsi="Times New Roman" w:cs="Times New Roman"/>
          <w:sz w:val="24"/>
          <w:szCs w:val="24"/>
        </w:rPr>
        <w:t xml:space="preserve"> година са в следните основни направления: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лесокултурни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дейности, дърводобив, добив на недървесни горски продукти, поддръжка и ремонт на горски пътища.</w:t>
      </w:r>
    </w:p>
    <w:p w:rsidR="0058673E" w:rsidRPr="008B1357" w:rsidRDefault="00EB75C6" w:rsidP="003600B4">
      <w:pPr>
        <w:spacing w:line="360" w:lineRule="auto"/>
        <w:ind w:right="1" w:firstLine="708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</w:t>
      </w:r>
      <w:r w:rsidR="00A23629"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есокултурни</w:t>
      </w:r>
      <w:proofErr w:type="spellEnd"/>
      <w:r w:rsidR="00A23629"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дейности:</w:t>
      </w:r>
      <w:r w:rsidR="0058673E" w:rsidRPr="008B1357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</w:p>
    <w:p w:rsidR="00B12137" w:rsidRPr="008B1357" w:rsidRDefault="00A23629" w:rsidP="005E51F5">
      <w:pPr>
        <w:pStyle w:val="a9"/>
        <w:numPr>
          <w:ilvl w:val="0"/>
          <w:numId w:val="3"/>
        </w:numPr>
        <w:suppressAutoHyphens/>
        <w:spacing w:line="360" w:lineRule="auto"/>
        <w:ind w:right="1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Залесяване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култури</w:t>
      </w:r>
      <w:proofErr w:type="spellEnd"/>
      <w:r w:rsidR="00F41617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BA6B70">
        <w:rPr>
          <w:rFonts w:ascii="Times New Roman" w:hAnsi="Times New Roman" w:cs="Times New Roman"/>
          <w:sz w:val="24"/>
          <w:szCs w:val="24"/>
          <w:lang w:val="ru-RU"/>
        </w:rPr>
        <w:t>16</w:t>
      </w:r>
      <w:r w:rsidR="00EB75C6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75C6" w:rsidRPr="008B1357">
        <w:rPr>
          <w:rFonts w:ascii="Times New Roman" w:hAnsi="Times New Roman" w:cs="Times New Roman"/>
          <w:sz w:val="24"/>
          <w:szCs w:val="24"/>
          <w:lang w:val="ru-RU"/>
        </w:rPr>
        <w:t>дка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в подотдел</w:t>
      </w:r>
      <w:r w:rsidR="00B12137" w:rsidRPr="008B1357">
        <w:rPr>
          <w:rFonts w:ascii="Times New Roman" w:hAnsi="Times New Roman" w:cs="Times New Roman"/>
          <w:sz w:val="24"/>
          <w:szCs w:val="24"/>
        </w:rPr>
        <w:t xml:space="preserve"> </w:t>
      </w:r>
      <w:r w:rsidR="00BA6B70">
        <w:rPr>
          <w:rFonts w:ascii="Times New Roman" w:hAnsi="Times New Roman" w:cs="Times New Roman"/>
          <w:sz w:val="24"/>
          <w:szCs w:val="24"/>
        </w:rPr>
        <w:t>281</w:t>
      </w:r>
      <w:r w:rsidR="00B12137" w:rsidRPr="008B1357">
        <w:rPr>
          <w:rFonts w:ascii="Times New Roman" w:hAnsi="Times New Roman" w:cs="Times New Roman"/>
          <w:sz w:val="24"/>
          <w:szCs w:val="24"/>
        </w:rPr>
        <w:t xml:space="preserve"> „</w:t>
      </w:r>
      <w:r w:rsidR="00BA6B70">
        <w:rPr>
          <w:rFonts w:ascii="Times New Roman" w:hAnsi="Times New Roman" w:cs="Times New Roman"/>
          <w:sz w:val="24"/>
          <w:szCs w:val="24"/>
        </w:rPr>
        <w:t>з</w:t>
      </w:r>
      <w:proofErr w:type="gramStart"/>
      <w:r w:rsidR="00BA6B7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B12137" w:rsidRPr="008B1357">
        <w:rPr>
          <w:rFonts w:ascii="Times New Roman" w:hAnsi="Times New Roman" w:cs="Times New Roman"/>
          <w:sz w:val="24"/>
          <w:szCs w:val="24"/>
        </w:rPr>
        <w:t xml:space="preserve">“ </w:t>
      </w:r>
      <w:r w:rsidR="00BA6B70">
        <w:rPr>
          <w:rFonts w:ascii="Times New Roman" w:hAnsi="Times New Roman" w:cs="Times New Roman"/>
          <w:sz w:val="24"/>
          <w:szCs w:val="24"/>
        </w:rPr>
        <w:t xml:space="preserve"> с фиданки от топола</w:t>
      </w:r>
      <w:r w:rsidR="00B12137" w:rsidRPr="008B1357">
        <w:rPr>
          <w:rFonts w:ascii="Times New Roman" w:hAnsi="Times New Roman" w:cs="Times New Roman"/>
          <w:sz w:val="24"/>
          <w:szCs w:val="24"/>
        </w:rPr>
        <w:t>;</w:t>
      </w:r>
    </w:p>
    <w:p w:rsidR="00F41617" w:rsidRPr="008B1357" w:rsidRDefault="00BA6B70" w:rsidP="005E51F5">
      <w:pPr>
        <w:pStyle w:val="a9"/>
        <w:numPr>
          <w:ilvl w:val="0"/>
          <w:numId w:val="3"/>
        </w:numPr>
        <w:suppressAutoHyphens/>
        <w:spacing w:line="360" w:lineRule="auto"/>
        <w:ind w:right="1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Отглеждане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млади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насаждения </w:t>
      </w:r>
      <w:r w:rsidR="0058673E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>88</w:t>
      </w:r>
      <w:r w:rsidR="00EB75C6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75C6" w:rsidRPr="008B1357">
        <w:rPr>
          <w:rFonts w:ascii="Times New Roman" w:hAnsi="Times New Roman" w:cs="Times New Roman"/>
          <w:sz w:val="24"/>
          <w:szCs w:val="24"/>
          <w:lang w:val="ru-RU"/>
        </w:rPr>
        <w:t>дка</w:t>
      </w:r>
      <w:proofErr w:type="spellEnd"/>
      <w:r w:rsidR="00EB75C6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23629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proofErr w:type="spellStart"/>
      <w:r w:rsidR="00A23629" w:rsidRPr="008B1357">
        <w:rPr>
          <w:rFonts w:ascii="Times New Roman" w:hAnsi="Times New Roman" w:cs="Times New Roman"/>
          <w:sz w:val="24"/>
          <w:szCs w:val="24"/>
          <w:lang w:val="ru-RU"/>
        </w:rPr>
        <w:t>подотдели</w:t>
      </w:r>
      <w:proofErr w:type="spellEnd"/>
      <w:r w:rsidR="00A23629" w:rsidRPr="008B1357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B12137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212</w:t>
      </w:r>
      <w:r w:rsidR="00B12137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„а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B12137" w:rsidRPr="008B1357">
        <w:rPr>
          <w:rFonts w:ascii="Times New Roman" w:hAnsi="Times New Roman" w:cs="Times New Roman"/>
          <w:sz w:val="24"/>
          <w:szCs w:val="24"/>
        </w:rPr>
        <w:t xml:space="preserve">“, </w:t>
      </w:r>
      <w:r>
        <w:rPr>
          <w:rFonts w:ascii="Times New Roman" w:hAnsi="Times New Roman" w:cs="Times New Roman"/>
          <w:sz w:val="24"/>
          <w:szCs w:val="24"/>
        </w:rPr>
        <w:t>209 „м</w:t>
      </w:r>
      <w:r w:rsidR="00B12137" w:rsidRPr="008B1357">
        <w:rPr>
          <w:rFonts w:ascii="Times New Roman" w:hAnsi="Times New Roman" w:cs="Times New Roman"/>
          <w:sz w:val="24"/>
          <w:szCs w:val="24"/>
        </w:rPr>
        <w:t>1“, 1</w:t>
      </w:r>
      <w:r>
        <w:rPr>
          <w:rFonts w:ascii="Times New Roman" w:hAnsi="Times New Roman" w:cs="Times New Roman"/>
          <w:sz w:val="24"/>
          <w:szCs w:val="24"/>
        </w:rPr>
        <w:t>04 „в</w:t>
      </w:r>
      <w:r w:rsidR="00B12137" w:rsidRPr="008B1357">
        <w:rPr>
          <w:rFonts w:ascii="Times New Roman" w:hAnsi="Times New Roman" w:cs="Times New Roman"/>
          <w:sz w:val="24"/>
          <w:szCs w:val="24"/>
        </w:rPr>
        <w:t xml:space="preserve">1“, </w:t>
      </w:r>
      <w:r>
        <w:rPr>
          <w:rFonts w:ascii="Times New Roman" w:hAnsi="Times New Roman" w:cs="Times New Roman"/>
          <w:sz w:val="24"/>
          <w:szCs w:val="24"/>
        </w:rPr>
        <w:t>118</w:t>
      </w:r>
      <w:r w:rsidR="00B12137" w:rsidRPr="008B1357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 xml:space="preserve">е1“ </w:t>
      </w:r>
      <w:r w:rsidR="00544B02" w:rsidRPr="008B1357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266</w:t>
      </w:r>
      <w:r w:rsidR="00544B02" w:rsidRPr="008B1357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>н2</w:t>
      </w:r>
      <w:r w:rsidR="00544B02" w:rsidRPr="008B1357">
        <w:rPr>
          <w:rFonts w:ascii="Times New Roman" w:hAnsi="Times New Roman" w:cs="Times New Roman"/>
          <w:sz w:val="24"/>
          <w:szCs w:val="24"/>
        </w:rPr>
        <w:t>“</w:t>
      </w:r>
      <w:r w:rsidR="00B12137" w:rsidRPr="008B1357">
        <w:rPr>
          <w:rFonts w:ascii="Times New Roman" w:hAnsi="Times New Roman" w:cs="Times New Roman"/>
          <w:sz w:val="24"/>
          <w:szCs w:val="24"/>
        </w:rPr>
        <w:t xml:space="preserve">, </w:t>
      </w:r>
      <w:r w:rsidR="00F41617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878C2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чрез </w:t>
      </w:r>
      <w:proofErr w:type="spellStart"/>
      <w:r w:rsidR="00A23629" w:rsidRPr="008B1357">
        <w:rPr>
          <w:rFonts w:ascii="Times New Roman" w:hAnsi="Times New Roman" w:cs="Times New Roman"/>
          <w:sz w:val="24"/>
          <w:szCs w:val="24"/>
          <w:lang w:val="ru-RU"/>
        </w:rPr>
        <w:t>ръчно</w:t>
      </w:r>
      <w:proofErr w:type="spellEnd"/>
      <w:r w:rsidR="00A23629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23629" w:rsidRPr="008B1357">
        <w:rPr>
          <w:rFonts w:ascii="Times New Roman" w:hAnsi="Times New Roman" w:cs="Times New Roman"/>
          <w:sz w:val="24"/>
          <w:szCs w:val="24"/>
          <w:lang w:val="ru-RU"/>
        </w:rPr>
        <w:t>плевене</w:t>
      </w:r>
      <w:proofErr w:type="spellEnd"/>
      <w:r w:rsidR="00A23629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A23629" w:rsidRPr="008B1357">
        <w:rPr>
          <w:rFonts w:ascii="Times New Roman" w:hAnsi="Times New Roman" w:cs="Times New Roman"/>
          <w:sz w:val="24"/>
          <w:szCs w:val="24"/>
          <w:lang w:val="ru-RU"/>
        </w:rPr>
        <w:t>разрохкване</w:t>
      </w:r>
      <w:proofErr w:type="spellEnd"/>
      <w:r w:rsidR="00A23629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A23629" w:rsidRPr="008B1357">
        <w:rPr>
          <w:rFonts w:ascii="Times New Roman" w:hAnsi="Times New Roman" w:cs="Times New Roman"/>
          <w:sz w:val="24"/>
          <w:szCs w:val="24"/>
          <w:lang w:val="ru-RU"/>
        </w:rPr>
        <w:t>почвата</w:t>
      </w:r>
      <w:proofErr w:type="spellEnd"/>
      <w:r w:rsidR="00A23629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="00A23629" w:rsidRPr="008B1357">
        <w:rPr>
          <w:rFonts w:ascii="Times New Roman" w:hAnsi="Times New Roman" w:cs="Times New Roman"/>
          <w:sz w:val="24"/>
          <w:szCs w:val="24"/>
          <w:lang w:val="ru-RU"/>
        </w:rPr>
        <w:t>терасите</w:t>
      </w:r>
      <w:proofErr w:type="spellEnd"/>
      <w:r w:rsidR="003600B4" w:rsidRPr="008B135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F41617" w:rsidRPr="008B1357" w:rsidRDefault="00BA6B70" w:rsidP="005E51F5">
      <w:pPr>
        <w:pStyle w:val="a9"/>
        <w:numPr>
          <w:ilvl w:val="0"/>
          <w:numId w:val="3"/>
        </w:numPr>
        <w:suppressAutoHyphens/>
        <w:spacing w:line="360" w:lineRule="auto"/>
        <w:ind w:right="1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Отглеждане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горски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култури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544B02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>
        <w:rPr>
          <w:rFonts w:ascii="Times New Roman" w:hAnsi="Times New Roman" w:cs="Times New Roman"/>
          <w:sz w:val="24"/>
          <w:szCs w:val="24"/>
          <w:lang w:val="ru-RU"/>
        </w:rPr>
        <w:t>124</w:t>
      </w:r>
      <w:r w:rsidR="00544B02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44B02" w:rsidRPr="008B1357">
        <w:rPr>
          <w:rFonts w:ascii="Times New Roman" w:hAnsi="Times New Roman" w:cs="Times New Roman"/>
          <w:sz w:val="24"/>
          <w:szCs w:val="24"/>
          <w:lang w:val="ru-RU"/>
        </w:rPr>
        <w:t>дка</w:t>
      </w:r>
      <w:proofErr w:type="spellEnd"/>
      <w:r w:rsidR="00544B02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544B02" w:rsidRPr="008B1357">
        <w:rPr>
          <w:rFonts w:ascii="Times New Roman" w:hAnsi="Times New Roman" w:cs="Times New Roman"/>
          <w:sz w:val="24"/>
          <w:szCs w:val="24"/>
          <w:lang w:val="ru-RU"/>
        </w:rPr>
        <w:t>подотдели</w:t>
      </w:r>
      <w:proofErr w:type="spellEnd"/>
      <w:r w:rsidR="00544B02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250</w:t>
      </w:r>
      <w:r w:rsidR="00544B02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44B02" w:rsidRPr="008B1357">
        <w:rPr>
          <w:rFonts w:ascii="Times New Roman" w:hAnsi="Times New Roman" w:cs="Times New Roman"/>
          <w:sz w:val="24"/>
          <w:szCs w:val="24"/>
          <w:lang w:val="en-US"/>
        </w:rPr>
        <w:t>“</w:t>
      </w:r>
      <w:r>
        <w:rPr>
          <w:rFonts w:ascii="Times New Roman" w:hAnsi="Times New Roman" w:cs="Times New Roman"/>
          <w:sz w:val="24"/>
          <w:szCs w:val="24"/>
        </w:rPr>
        <w:t>1</w:t>
      </w:r>
      <w:r w:rsidR="00544B02" w:rsidRPr="008B1357"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>и 97 „у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>“</w:t>
      </w:r>
      <w:r w:rsidR="00B12137" w:rsidRPr="008B1357">
        <w:rPr>
          <w:rFonts w:ascii="Times New Roman" w:hAnsi="Times New Roman" w:cs="Times New Roman"/>
          <w:sz w:val="24"/>
          <w:szCs w:val="24"/>
        </w:rPr>
        <w:t>;</w:t>
      </w:r>
    </w:p>
    <w:p w:rsidR="00BA6B70" w:rsidRPr="008B1357" w:rsidRDefault="00544B02" w:rsidP="005E51F5">
      <w:pPr>
        <w:pStyle w:val="a9"/>
        <w:numPr>
          <w:ilvl w:val="0"/>
          <w:numId w:val="3"/>
        </w:numPr>
        <w:suppressAutoHyphens/>
        <w:spacing w:line="360" w:lineRule="auto"/>
        <w:ind w:right="1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BA6B70">
        <w:rPr>
          <w:rFonts w:ascii="Times New Roman" w:hAnsi="Times New Roman" w:cs="Times New Roman"/>
          <w:sz w:val="24"/>
          <w:szCs w:val="24"/>
          <w:lang w:val="ru-RU"/>
        </w:rPr>
        <w:t>Попълване</w:t>
      </w:r>
      <w:proofErr w:type="spellEnd"/>
      <w:r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BA6B70">
        <w:rPr>
          <w:rFonts w:ascii="Times New Roman" w:hAnsi="Times New Roman" w:cs="Times New Roman"/>
          <w:sz w:val="24"/>
          <w:szCs w:val="24"/>
          <w:lang w:val="ru-RU"/>
        </w:rPr>
        <w:t>горски</w:t>
      </w:r>
      <w:proofErr w:type="spellEnd"/>
      <w:r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A6B70">
        <w:rPr>
          <w:rFonts w:ascii="Times New Roman" w:hAnsi="Times New Roman" w:cs="Times New Roman"/>
          <w:sz w:val="24"/>
          <w:szCs w:val="24"/>
          <w:lang w:val="ru-RU"/>
        </w:rPr>
        <w:t>култури</w:t>
      </w:r>
      <w:proofErr w:type="spellEnd"/>
      <w:r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BA6B70" w:rsidRPr="00BA6B70">
        <w:rPr>
          <w:rFonts w:ascii="Times New Roman" w:hAnsi="Times New Roman" w:cs="Times New Roman"/>
          <w:sz w:val="24"/>
          <w:szCs w:val="24"/>
          <w:lang w:val="ru-RU"/>
        </w:rPr>
        <w:t>69</w:t>
      </w:r>
      <w:r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A6B70">
        <w:rPr>
          <w:rFonts w:ascii="Times New Roman" w:hAnsi="Times New Roman" w:cs="Times New Roman"/>
          <w:sz w:val="24"/>
          <w:szCs w:val="24"/>
          <w:lang w:val="ru-RU"/>
        </w:rPr>
        <w:t>дка</w:t>
      </w:r>
      <w:proofErr w:type="spellEnd"/>
      <w:r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BA6B70">
        <w:rPr>
          <w:rFonts w:ascii="Times New Roman" w:hAnsi="Times New Roman" w:cs="Times New Roman"/>
          <w:sz w:val="24"/>
          <w:szCs w:val="24"/>
          <w:lang w:val="ru-RU"/>
        </w:rPr>
        <w:t>подотдел</w:t>
      </w:r>
      <w:r w:rsidR="00B12137" w:rsidRPr="00BA6B70"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spellEnd"/>
      <w:r w:rsidR="00B12137"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A6B70">
        <w:rPr>
          <w:rFonts w:ascii="Times New Roman" w:hAnsi="Times New Roman" w:cs="Times New Roman"/>
          <w:sz w:val="24"/>
          <w:szCs w:val="24"/>
          <w:lang w:val="ru-RU"/>
        </w:rPr>
        <w:t>250</w:t>
      </w:r>
      <w:r w:rsidR="00BA6B70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A6B70" w:rsidRPr="008B1357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BA6B70">
        <w:rPr>
          <w:rFonts w:ascii="Times New Roman" w:hAnsi="Times New Roman" w:cs="Times New Roman"/>
          <w:sz w:val="24"/>
          <w:szCs w:val="24"/>
        </w:rPr>
        <w:t>1</w:t>
      </w:r>
      <w:r w:rsidR="00BA6B70" w:rsidRPr="008B1357">
        <w:rPr>
          <w:rFonts w:ascii="Times New Roman" w:hAnsi="Times New Roman" w:cs="Times New Roman"/>
          <w:sz w:val="24"/>
          <w:szCs w:val="24"/>
        </w:rPr>
        <w:t xml:space="preserve">“ </w:t>
      </w:r>
      <w:r w:rsidR="00BA6B70">
        <w:rPr>
          <w:rFonts w:ascii="Times New Roman" w:hAnsi="Times New Roman" w:cs="Times New Roman"/>
          <w:sz w:val="24"/>
          <w:szCs w:val="24"/>
        </w:rPr>
        <w:t>и 97 „у</w:t>
      </w:r>
      <w:proofErr w:type="gramStart"/>
      <w:r w:rsidR="00BA6B70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BA6B70">
        <w:rPr>
          <w:rFonts w:ascii="Times New Roman" w:hAnsi="Times New Roman" w:cs="Times New Roman"/>
          <w:sz w:val="24"/>
          <w:szCs w:val="24"/>
        </w:rPr>
        <w:t>“</w:t>
      </w:r>
      <w:r w:rsidR="00BA6B70" w:rsidRPr="008B1357">
        <w:rPr>
          <w:rFonts w:ascii="Times New Roman" w:hAnsi="Times New Roman" w:cs="Times New Roman"/>
          <w:sz w:val="24"/>
          <w:szCs w:val="24"/>
        </w:rPr>
        <w:t>;</w:t>
      </w:r>
    </w:p>
    <w:p w:rsidR="00A23629" w:rsidRPr="00BA6B70" w:rsidRDefault="00A23629" w:rsidP="005E51F5">
      <w:pPr>
        <w:pStyle w:val="a9"/>
        <w:numPr>
          <w:ilvl w:val="0"/>
          <w:numId w:val="3"/>
        </w:numPr>
        <w:suppressAutoHyphens/>
        <w:spacing w:line="360" w:lineRule="auto"/>
        <w:ind w:right="1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BA6B70">
        <w:rPr>
          <w:rFonts w:ascii="Times New Roman" w:hAnsi="Times New Roman" w:cs="Times New Roman"/>
          <w:sz w:val="24"/>
          <w:szCs w:val="24"/>
          <w:lang w:val="ru-RU"/>
        </w:rPr>
        <w:t>Маркирани</w:t>
      </w:r>
      <w:proofErr w:type="spellEnd"/>
      <w:r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A6B70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A6B70">
        <w:rPr>
          <w:rFonts w:ascii="Times New Roman" w:hAnsi="Times New Roman" w:cs="Times New Roman"/>
          <w:sz w:val="24"/>
          <w:szCs w:val="24"/>
        </w:rPr>
        <w:t>24803</w:t>
      </w:r>
      <w:r w:rsidR="00544B02" w:rsidRPr="00BA6B70">
        <w:rPr>
          <w:rFonts w:ascii="Times New Roman" w:hAnsi="Times New Roman" w:cs="Times New Roman"/>
          <w:sz w:val="24"/>
          <w:szCs w:val="24"/>
        </w:rPr>
        <w:t xml:space="preserve"> </w:t>
      </w:r>
      <w:r w:rsidRPr="00BA6B70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BA6B70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 xml:space="preserve">3 </w:t>
      </w:r>
      <w:r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стояща </w:t>
      </w:r>
      <w:proofErr w:type="spellStart"/>
      <w:r w:rsidRPr="00BA6B70">
        <w:rPr>
          <w:rFonts w:ascii="Times New Roman" w:hAnsi="Times New Roman" w:cs="Times New Roman"/>
          <w:sz w:val="24"/>
          <w:szCs w:val="24"/>
          <w:lang w:val="ru-RU"/>
        </w:rPr>
        <w:t>маса</w:t>
      </w:r>
      <w:proofErr w:type="spellEnd"/>
      <w:r w:rsidRPr="00BA6B7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23629" w:rsidRPr="008B1357" w:rsidRDefault="00A23629" w:rsidP="003600B4">
      <w:pPr>
        <w:spacing w:line="360" w:lineRule="auto"/>
        <w:ind w:right="1" w:firstLine="708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Извършените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лесокултурни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B541E6" w:rsidRPr="008B1357">
        <w:rPr>
          <w:rFonts w:ascii="Times New Roman" w:hAnsi="Times New Roman" w:cs="Times New Roman"/>
          <w:sz w:val="24"/>
          <w:szCs w:val="24"/>
          <w:lang w:val="ru-RU"/>
        </w:rPr>
        <w:t>зпълнени</w:t>
      </w:r>
      <w:proofErr w:type="spellEnd"/>
      <w:r w:rsidR="00B541E6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след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проведени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процедури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proofErr w:type="gram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</w:t>
      </w:r>
      <w:proofErr w:type="gram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Наредба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за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условията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реда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за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възлагане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изпълнението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дейности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горски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територии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–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държавна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общинска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собственост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и за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ползването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дървесина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недървесни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горски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продукти</w:t>
      </w:r>
      <w:proofErr w:type="spellEnd"/>
      <w:r w:rsidR="003B6307"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при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спазване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действащата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нормативна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уредба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23629" w:rsidRPr="008B1357" w:rsidRDefault="00A23629" w:rsidP="003600B4">
      <w:pPr>
        <w:spacing w:line="360" w:lineRule="auto"/>
        <w:ind w:right="1"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Попълва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r w:rsidRPr="008B1357">
        <w:rPr>
          <w:rFonts w:ascii="Times New Roman" w:hAnsi="Times New Roman" w:cs="Times New Roman"/>
          <w:sz w:val="24"/>
          <w:szCs w:val="24"/>
        </w:rPr>
        <w:t xml:space="preserve">„Лист за предварителна идентификация на </w:t>
      </w:r>
      <w:r w:rsidR="006B0B6A" w:rsidRPr="008B1357">
        <w:rPr>
          <w:rFonts w:ascii="Times New Roman" w:hAnsi="Times New Roman" w:cs="Times New Roman"/>
          <w:sz w:val="24"/>
          <w:szCs w:val="24"/>
        </w:rPr>
        <w:t>ключови</w:t>
      </w:r>
      <w:r w:rsidRPr="008B1357">
        <w:rPr>
          <w:rFonts w:ascii="Times New Roman" w:hAnsi="Times New Roman" w:cs="Times New Roman"/>
          <w:sz w:val="24"/>
          <w:szCs w:val="24"/>
        </w:rPr>
        <w:t xml:space="preserve"> елементи </w:t>
      </w:r>
      <w:r w:rsidR="006B0B6A" w:rsidRPr="008B1357">
        <w:rPr>
          <w:rFonts w:ascii="Times New Roman" w:hAnsi="Times New Roman" w:cs="Times New Roman"/>
          <w:sz w:val="24"/>
          <w:szCs w:val="24"/>
        </w:rPr>
        <w:t>и определяне потенциалните екологични и социални въздействи</w:t>
      </w:r>
      <w:r w:rsidR="005D74D2" w:rsidRPr="008B1357">
        <w:rPr>
          <w:rFonts w:ascii="Times New Roman" w:hAnsi="Times New Roman" w:cs="Times New Roman"/>
          <w:sz w:val="24"/>
          <w:szCs w:val="24"/>
        </w:rPr>
        <w:t>я</w:t>
      </w:r>
      <w:r w:rsidR="003600B4" w:rsidRPr="008B1357">
        <w:rPr>
          <w:rFonts w:ascii="Times New Roman" w:hAnsi="Times New Roman" w:cs="Times New Roman"/>
          <w:sz w:val="24"/>
          <w:szCs w:val="24"/>
        </w:rPr>
        <w:t>.</w:t>
      </w:r>
      <w:r w:rsidR="005D74D2" w:rsidRPr="008B1357">
        <w:rPr>
          <w:rFonts w:ascii="Times New Roman" w:hAnsi="Times New Roman" w:cs="Times New Roman"/>
          <w:sz w:val="24"/>
          <w:szCs w:val="24"/>
        </w:rPr>
        <w:t xml:space="preserve"> Дефиниране на</w:t>
      </w:r>
      <w:r w:rsidR="009878C2" w:rsidRPr="008B1357">
        <w:rPr>
          <w:rFonts w:ascii="Times New Roman" w:hAnsi="Times New Roman" w:cs="Times New Roman"/>
          <w:sz w:val="24"/>
          <w:szCs w:val="24"/>
        </w:rPr>
        <w:t xml:space="preserve"> </w:t>
      </w:r>
      <w:r w:rsidR="005D74D2" w:rsidRPr="008B1357">
        <w:rPr>
          <w:rFonts w:ascii="Times New Roman" w:hAnsi="Times New Roman" w:cs="Times New Roman"/>
          <w:sz w:val="24"/>
          <w:szCs w:val="24"/>
        </w:rPr>
        <w:t>мерки за опазване при маркиране и дърводобив</w:t>
      </w:r>
      <w:r w:rsidRPr="008B1357">
        <w:rPr>
          <w:rFonts w:ascii="Times New Roman" w:hAnsi="Times New Roman" w:cs="Times New Roman"/>
          <w:sz w:val="24"/>
          <w:szCs w:val="24"/>
        </w:rPr>
        <w:t>” от</w:t>
      </w:r>
      <w:r w:rsidR="00944D19" w:rsidRPr="008B1357">
        <w:rPr>
          <w:rFonts w:ascii="Times New Roman" w:hAnsi="Times New Roman" w:cs="Times New Roman"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</w:rPr>
        <w:t>служители при маркиране</w:t>
      </w:r>
      <w:r w:rsidR="003B6307" w:rsidRPr="008B1357">
        <w:rPr>
          <w:rFonts w:ascii="Times New Roman" w:hAnsi="Times New Roman" w:cs="Times New Roman"/>
          <w:sz w:val="24"/>
          <w:szCs w:val="24"/>
        </w:rPr>
        <w:t xml:space="preserve"> и се </w:t>
      </w:r>
      <w:r w:rsidRPr="008B1357">
        <w:rPr>
          <w:rFonts w:ascii="Times New Roman" w:hAnsi="Times New Roman" w:cs="Times New Roman"/>
          <w:sz w:val="24"/>
          <w:szCs w:val="24"/>
        </w:rPr>
        <w:t xml:space="preserve">окомплектоват </w:t>
      </w:r>
      <w:r w:rsidR="003B6307" w:rsidRPr="008B1357">
        <w:rPr>
          <w:rFonts w:ascii="Times New Roman" w:hAnsi="Times New Roman" w:cs="Times New Roman"/>
          <w:sz w:val="24"/>
          <w:szCs w:val="24"/>
        </w:rPr>
        <w:t>в</w:t>
      </w:r>
      <w:r w:rsidRPr="008B1357">
        <w:rPr>
          <w:rFonts w:ascii="Times New Roman" w:hAnsi="Times New Roman" w:cs="Times New Roman"/>
          <w:sz w:val="24"/>
          <w:szCs w:val="24"/>
        </w:rPr>
        <w:t xml:space="preserve"> досието на насаждението. Обобщават се съобразно предписанията в доклада за ГВКС. Представят се при поискване от заинтересованите лица.</w:t>
      </w:r>
    </w:p>
    <w:p w:rsidR="003B6307" w:rsidRPr="008B1357" w:rsidRDefault="00A23629" w:rsidP="003600B4">
      <w:pPr>
        <w:spacing w:line="360" w:lineRule="auto"/>
        <w:ind w:right="1" w:firstLine="708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lastRenderedPageBreak/>
        <w:t xml:space="preserve">В технологичен план </w:t>
      </w:r>
      <w:r w:rsidR="005D74D2" w:rsidRPr="008B1357">
        <w:rPr>
          <w:rFonts w:ascii="Times New Roman" w:hAnsi="Times New Roman" w:cs="Times New Roman"/>
          <w:sz w:val="24"/>
          <w:szCs w:val="24"/>
        </w:rPr>
        <w:t xml:space="preserve">и карнет описа </w:t>
      </w:r>
      <w:r w:rsidRPr="008B1357">
        <w:rPr>
          <w:rFonts w:ascii="Times New Roman" w:hAnsi="Times New Roman" w:cs="Times New Roman"/>
          <w:sz w:val="24"/>
          <w:szCs w:val="24"/>
        </w:rPr>
        <w:t xml:space="preserve">се отразяват съответните видове  и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консервационни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стойности на съответния подотдел. На базата  на проведените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мониторингови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наблюдения се разписват и специфични предписания за изпълнение на горскостопанските дейности с цел съхраняване на установените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консервационни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стойности. </w:t>
      </w:r>
    </w:p>
    <w:p w:rsidR="001201C1" w:rsidRPr="008B1357" w:rsidRDefault="00A23629" w:rsidP="003600B4">
      <w:pPr>
        <w:spacing w:line="360" w:lineRule="auto"/>
        <w:ind w:right="1" w:firstLine="708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>На терен от</w:t>
      </w:r>
      <w:r w:rsidR="00B541E6" w:rsidRPr="008B1357">
        <w:rPr>
          <w:rFonts w:ascii="Times New Roman" w:hAnsi="Times New Roman" w:cs="Times New Roman"/>
          <w:sz w:val="24"/>
          <w:szCs w:val="24"/>
        </w:rPr>
        <w:t xml:space="preserve"> служителите на ТП „ДГС </w:t>
      </w:r>
      <w:r w:rsidR="00607FA3" w:rsidRPr="008B1357">
        <w:rPr>
          <w:rFonts w:ascii="Times New Roman" w:hAnsi="Times New Roman" w:cs="Times New Roman"/>
          <w:sz w:val="24"/>
          <w:szCs w:val="24"/>
        </w:rPr>
        <w:t>Плачковци</w:t>
      </w:r>
      <w:r w:rsidR="00B541E6" w:rsidRPr="008B1357">
        <w:rPr>
          <w:rFonts w:ascii="Times New Roman" w:hAnsi="Times New Roman" w:cs="Times New Roman"/>
          <w:sz w:val="24"/>
          <w:szCs w:val="24"/>
        </w:rPr>
        <w:t>”</w:t>
      </w:r>
      <w:r w:rsidRPr="008B1357">
        <w:rPr>
          <w:rFonts w:ascii="Times New Roman" w:hAnsi="Times New Roman" w:cs="Times New Roman"/>
          <w:sz w:val="24"/>
          <w:szCs w:val="24"/>
        </w:rPr>
        <w:t xml:space="preserve"> се следи за правилното прилагане на поставените за спазване на допълнителните изисквания по отношение на ГВСК, видовете и местообитанията.</w:t>
      </w:r>
    </w:p>
    <w:p w:rsidR="00A23629" w:rsidRPr="008B1357" w:rsidRDefault="003600B4" w:rsidP="003600B4">
      <w:pPr>
        <w:spacing w:line="360" w:lineRule="auto"/>
        <w:ind w:right="1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A23629"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Добитата и реализирана дървесина</w:t>
      </w:r>
      <w:r w:rsidR="003B6307"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BA6B70" w:rsidRPr="00BA6B70" w:rsidRDefault="00A23629" w:rsidP="005E51F5">
      <w:pPr>
        <w:pStyle w:val="a9"/>
        <w:numPr>
          <w:ilvl w:val="0"/>
          <w:numId w:val="4"/>
        </w:numPr>
        <w:spacing w:line="360" w:lineRule="auto"/>
        <w:ind w:right="1" w:firstLine="708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A6B70">
        <w:rPr>
          <w:rFonts w:ascii="Times New Roman" w:hAnsi="Times New Roman" w:cs="Times New Roman"/>
          <w:sz w:val="24"/>
          <w:szCs w:val="24"/>
        </w:rPr>
        <w:t xml:space="preserve">ОБЩО ДЪРВОДОБИВ – </w:t>
      </w:r>
      <w:r w:rsidR="00BA6B70" w:rsidRPr="00BA6B70">
        <w:rPr>
          <w:rFonts w:ascii="Times New Roman" w:hAnsi="Times New Roman" w:cs="Times New Roman"/>
          <w:sz w:val="24"/>
          <w:szCs w:val="24"/>
        </w:rPr>
        <w:t>23546</w:t>
      </w:r>
      <w:r w:rsidRPr="00BA6B7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765897"/>
      <w:r w:rsidRPr="00BA6B70">
        <w:rPr>
          <w:rFonts w:ascii="Times New Roman" w:hAnsi="Times New Roman" w:cs="Times New Roman"/>
          <w:sz w:val="24"/>
          <w:szCs w:val="24"/>
        </w:rPr>
        <w:t>м</w:t>
      </w:r>
      <w:r w:rsidRPr="00BA6B7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bookmarkEnd w:id="1"/>
      <w:r w:rsidR="00902310" w:rsidRPr="00BA6B7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254273" w:rsidRPr="00BA6B70">
        <w:rPr>
          <w:rFonts w:ascii="Times New Roman" w:hAnsi="Times New Roman" w:cs="Times New Roman"/>
          <w:sz w:val="24"/>
          <w:szCs w:val="24"/>
        </w:rPr>
        <w:t>лежаща маса</w:t>
      </w:r>
      <w:r w:rsidR="00BA6B70">
        <w:rPr>
          <w:rFonts w:ascii="Times New Roman" w:hAnsi="Times New Roman" w:cs="Times New Roman"/>
          <w:sz w:val="24"/>
          <w:szCs w:val="24"/>
        </w:rPr>
        <w:t>.</w:t>
      </w:r>
    </w:p>
    <w:p w:rsidR="00A23629" w:rsidRPr="00BA6B70" w:rsidRDefault="00A23629" w:rsidP="00BA6B70">
      <w:pPr>
        <w:spacing w:line="360" w:lineRule="auto"/>
        <w:ind w:right="1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A6B70">
        <w:rPr>
          <w:rFonts w:ascii="Times New Roman" w:hAnsi="Times New Roman" w:cs="Times New Roman"/>
          <w:sz w:val="24"/>
          <w:szCs w:val="24"/>
        </w:rPr>
        <w:t>Добивът и реализацията на  дървесината са извършени</w:t>
      </w:r>
      <w:r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 след </w:t>
      </w:r>
      <w:proofErr w:type="spellStart"/>
      <w:r w:rsidRPr="00BA6B70">
        <w:rPr>
          <w:rFonts w:ascii="Times New Roman" w:hAnsi="Times New Roman" w:cs="Times New Roman"/>
          <w:sz w:val="24"/>
          <w:szCs w:val="24"/>
          <w:lang w:val="ru-RU"/>
        </w:rPr>
        <w:t>проведени</w:t>
      </w:r>
      <w:proofErr w:type="spellEnd"/>
      <w:r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A6B70">
        <w:rPr>
          <w:rFonts w:ascii="Times New Roman" w:hAnsi="Times New Roman" w:cs="Times New Roman"/>
          <w:sz w:val="24"/>
          <w:szCs w:val="24"/>
          <w:lang w:val="ru-RU"/>
        </w:rPr>
        <w:t>процедури</w:t>
      </w:r>
      <w:proofErr w:type="spellEnd"/>
      <w:r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BA6B70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>Наредба</w:t>
      </w:r>
      <w:proofErr w:type="spellEnd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за </w:t>
      </w:r>
      <w:proofErr w:type="spellStart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>условията</w:t>
      </w:r>
      <w:proofErr w:type="spellEnd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proofErr w:type="spellStart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>реда</w:t>
      </w:r>
      <w:proofErr w:type="spellEnd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за </w:t>
      </w:r>
      <w:proofErr w:type="spellStart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>възлагане</w:t>
      </w:r>
      <w:proofErr w:type="spellEnd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>изпълнението</w:t>
      </w:r>
      <w:proofErr w:type="spellEnd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</w:t>
      </w:r>
      <w:proofErr w:type="spellStart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>дейности</w:t>
      </w:r>
      <w:proofErr w:type="spellEnd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 </w:t>
      </w:r>
      <w:proofErr w:type="spellStart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>горски</w:t>
      </w:r>
      <w:proofErr w:type="spellEnd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>територии</w:t>
      </w:r>
      <w:proofErr w:type="spellEnd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– </w:t>
      </w:r>
      <w:proofErr w:type="spellStart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>държавна</w:t>
      </w:r>
      <w:proofErr w:type="spellEnd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proofErr w:type="spellStart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>общинска</w:t>
      </w:r>
      <w:proofErr w:type="spellEnd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>собственост</w:t>
      </w:r>
      <w:proofErr w:type="spellEnd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и за </w:t>
      </w:r>
      <w:proofErr w:type="spellStart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>ползването</w:t>
      </w:r>
      <w:proofErr w:type="spellEnd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</w:t>
      </w:r>
      <w:proofErr w:type="spellStart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>дървесина</w:t>
      </w:r>
      <w:proofErr w:type="spellEnd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proofErr w:type="spellStart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>недървесни</w:t>
      </w:r>
      <w:proofErr w:type="spellEnd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>горски</w:t>
      </w:r>
      <w:proofErr w:type="spellEnd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BA6B70">
        <w:rPr>
          <w:rFonts w:ascii="Times New Roman" w:hAnsi="Times New Roman" w:cs="Times New Roman"/>
          <w:i/>
          <w:sz w:val="24"/>
          <w:szCs w:val="24"/>
          <w:lang w:val="ru-RU"/>
        </w:rPr>
        <w:t>продукти</w:t>
      </w:r>
      <w:proofErr w:type="spellEnd"/>
      <w:r w:rsidR="003B6307" w:rsidRPr="00BA6B7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при </w:t>
      </w:r>
      <w:proofErr w:type="spellStart"/>
      <w:r w:rsidRPr="00BA6B70">
        <w:rPr>
          <w:rFonts w:ascii="Times New Roman" w:hAnsi="Times New Roman" w:cs="Times New Roman"/>
          <w:sz w:val="24"/>
          <w:szCs w:val="24"/>
          <w:lang w:val="ru-RU"/>
        </w:rPr>
        <w:t>спазване</w:t>
      </w:r>
      <w:proofErr w:type="spellEnd"/>
      <w:r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BA6B70">
        <w:rPr>
          <w:rFonts w:ascii="Times New Roman" w:hAnsi="Times New Roman" w:cs="Times New Roman"/>
          <w:sz w:val="24"/>
          <w:szCs w:val="24"/>
          <w:lang w:val="ru-RU"/>
        </w:rPr>
        <w:t>действащата</w:t>
      </w:r>
      <w:proofErr w:type="spellEnd"/>
      <w:r w:rsidRPr="00BA6B70">
        <w:rPr>
          <w:rFonts w:ascii="Times New Roman" w:hAnsi="Times New Roman" w:cs="Times New Roman"/>
          <w:sz w:val="24"/>
          <w:szCs w:val="24"/>
          <w:lang w:val="ru-RU"/>
        </w:rPr>
        <w:t xml:space="preserve"> нормативна </w:t>
      </w:r>
      <w:proofErr w:type="spellStart"/>
      <w:r w:rsidRPr="00BA6B70">
        <w:rPr>
          <w:rFonts w:ascii="Times New Roman" w:hAnsi="Times New Roman" w:cs="Times New Roman"/>
          <w:sz w:val="24"/>
          <w:szCs w:val="24"/>
          <w:lang w:val="ru-RU"/>
        </w:rPr>
        <w:t>уредба</w:t>
      </w:r>
      <w:proofErr w:type="spellEnd"/>
      <w:r w:rsidRPr="00BA6B7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96099" w:rsidRPr="008B1357" w:rsidRDefault="003600B4" w:rsidP="003600B4">
      <w:pPr>
        <w:spacing w:line="360" w:lineRule="auto"/>
        <w:ind w:right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1.8. Промени в границите, собствеността, функционалността и предназначението на територии в рамките на стопанството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720E5D" w:rsidRPr="008B1357" w:rsidRDefault="00753E7A" w:rsidP="003600B4">
      <w:pPr>
        <w:spacing w:line="360" w:lineRule="auto"/>
        <w:ind w:right="1"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През 20</w:t>
      </w:r>
      <w:r w:rsidR="00E51101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9878C2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 </w:t>
      </w:r>
      <w:r w:rsidR="00BD0C66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9878C2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територията на стопанството </w:t>
      </w:r>
      <w:r w:rsidR="006B7C8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няма промени</w:t>
      </w:r>
      <w:r w:rsidR="006B7C8C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B7C8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в границите, собствеността, функционалността</w:t>
      </w:r>
      <w:r w:rsidR="00BD0C66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предназначението на горските територии.</w:t>
      </w:r>
    </w:p>
    <w:p w:rsidR="00886099" w:rsidRPr="008B1357" w:rsidRDefault="003600B4" w:rsidP="003600B4">
      <w:pPr>
        <w:spacing w:line="360" w:lineRule="auto"/>
        <w:ind w:right="-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1.9. Здравословно състояние на гората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2478B4" w:rsidRPr="008B1357" w:rsidRDefault="00E51101" w:rsidP="003600B4">
      <w:pPr>
        <w:suppressAutoHyphens/>
        <w:spacing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2" w:name="_Hlk505587521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bookmarkEnd w:id="2"/>
    <w:p w:rsidR="00886099" w:rsidRPr="008B1357" w:rsidRDefault="003600B4" w:rsidP="003600B4">
      <w:pPr>
        <w:spacing w:line="360" w:lineRule="auto"/>
        <w:ind w:right="-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1.10. Ползване/добиви и горскостопански дейности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511A91" w:rsidRPr="008B1357" w:rsidRDefault="00BD0C66" w:rsidP="003600B4">
      <w:pPr>
        <w:suppressAutoHyphens/>
        <w:spacing w:line="36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От държавните горски територии са д</w:t>
      </w:r>
      <w:r w:rsidR="00511A91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обити</w:t>
      </w:r>
      <w:r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511A91" w:rsidRPr="008B1357" w:rsidRDefault="00511A91" w:rsidP="005E51F5">
      <w:pPr>
        <w:pStyle w:val="a9"/>
        <w:numPr>
          <w:ilvl w:val="0"/>
          <w:numId w:val="5"/>
        </w:numPr>
        <w:suppressAutoHyphens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Дървесина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– </w:t>
      </w:r>
      <w:r w:rsidR="00E51101">
        <w:rPr>
          <w:rFonts w:ascii="Times New Roman" w:eastAsia="Times New Roman" w:hAnsi="Times New Roman" w:cs="Times New Roman"/>
          <w:sz w:val="24"/>
          <w:szCs w:val="24"/>
          <w:lang w:eastAsia="ar-SA"/>
        </w:rPr>
        <w:t>23546</w:t>
      </w:r>
      <w:r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м</w:t>
      </w:r>
      <w:r w:rsidRPr="008B1357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ar-SA"/>
        </w:rPr>
        <w:t>3</w:t>
      </w: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от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различни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к</w:t>
      </w:r>
      <w:r w:rsidR="00673568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атегории и </w:t>
      </w:r>
      <w:proofErr w:type="spellStart"/>
      <w:r w:rsidR="00673568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сортименти</w:t>
      </w:r>
      <w:proofErr w:type="spellEnd"/>
      <w:r w:rsidR="00841A0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, от </w:t>
      </w:r>
      <w:proofErr w:type="spellStart"/>
      <w:r w:rsidR="00841A0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които</w:t>
      </w:r>
      <w:proofErr w:type="spellEnd"/>
      <w:r w:rsidR="00841A0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r w:rsidR="00E51101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460</w:t>
      </w:r>
      <w:r w:rsidR="00841A0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м</w:t>
      </w:r>
      <w:r w:rsidR="00841A03" w:rsidRPr="008B1357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ar-SA"/>
        </w:rPr>
        <w:t xml:space="preserve">3 </w:t>
      </w:r>
      <w:r w:rsidR="00841A0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за </w:t>
      </w:r>
      <w:proofErr w:type="spellStart"/>
      <w:r w:rsidR="00841A0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ползване</w:t>
      </w:r>
      <w:proofErr w:type="spellEnd"/>
      <w:r w:rsidR="00841A0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по чл. 193 от ЗГ.</w:t>
      </w:r>
    </w:p>
    <w:p w:rsidR="00511A91" w:rsidRPr="008B1357" w:rsidRDefault="00511A91" w:rsidP="005E51F5">
      <w:pPr>
        <w:pStyle w:val="a9"/>
        <w:numPr>
          <w:ilvl w:val="0"/>
          <w:numId w:val="5"/>
        </w:numPr>
        <w:suppressAutoHyphens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bookmarkStart w:id="3" w:name="_Hlk505587498"/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Недървесни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горски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продукти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: </w:t>
      </w:r>
    </w:p>
    <w:p w:rsidR="00753E7A" w:rsidRPr="008B1357" w:rsidRDefault="00511A91" w:rsidP="003600B4">
      <w:pPr>
        <w:suppressAutoHyphens/>
        <w:spacing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- за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гъби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r w:rsidR="00E51101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е </w:t>
      </w:r>
      <w:proofErr w:type="spellStart"/>
      <w:r w:rsidR="00E51101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издадено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r w:rsidR="00E51101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1 </w:t>
      </w:r>
      <w:proofErr w:type="spellStart"/>
      <w:r w:rsidR="00E51101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брой</w:t>
      </w:r>
      <w:proofErr w:type="spellEnd"/>
      <w:r w:rsidR="00E51101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="00E51101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позволително</w:t>
      </w:r>
      <w:proofErr w:type="spellEnd"/>
      <w:r w:rsidR="00E51101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за </w:t>
      </w:r>
      <w:proofErr w:type="spellStart"/>
      <w:r w:rsidR="00E51101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ползване</w:t>
      </w:r>
      <w:proofErr w:type="spellEnd"/>
    </w:p>
    <w:p w:rsidR="00511A91" w:rsidRPr="008B1357" w:rsidRDefault="00511A91" w:rsidP="003600B4">
      <w:pPr>
        <w:suppressAutoHyphens/>
        <w:spacing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- за </w:t>
      </w:r>
      <w:proofErr w:type="spellStart"/>
      <w:r w:rsidR="00F1617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левурда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="00420AAC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са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издаден</w:t>
      </w:r>
      <w:r w:rsidR="00420AAC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и</w:t>
      </w:r>
      <w:proofErr w:type="spellEnd"/>
      <w:r w:rsidR="00420AAC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r w:rsidR="00E51101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2</w:t>
      </w: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бро</w:t>
      </w:r>
      <w:r w:rsidR="00420AAC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я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позволителн</w:t>
      </w:r>
      <w:r w:rsidR="00420AAC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и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за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ползване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на </w:t>
      </w:r>
      <w:r w:rsidR="00E51101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2000</w:t>
      </w:r>
      <w:r w:rsidR="00C05509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кг</w:t>
      </w: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.</w:t>
      </w:r>
    </w:p>
    <w:p w:rsidR="000B7B0F" w:rsidRPr="008B1357" w:rsidRDefault="000B7B0F" w:rsidP="003600B4">
      <w:pPr>
        <w:suppressAutoHyphens/>
        <w:spacing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- за 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къпина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(плод) </w:t>
      </w:r>
      <w:r w:rsidR="00E51101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1 </w:t>
      </w:r>
      <w:proofErr w:type="spellStart"/>
      <w:r w:rsidR="00E51101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брой</w:t>
      </w:r>
      <w:proofErr w:type="spellEnd"/>
      <w:r w:rsidR="00E51101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="00E51101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позволително</w:t>
      </w:r>
      <w:proofErr w:type="spellEnd"/>
      <w:r w:rsidR="00E51101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за </w:t>
      </w:r>
      <w:proofErr w:type="spellStart"/>
      <w:r w:rsidR="00E51101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ползване</w:t>
      </w:r>
      <w:proofErr w:type="spellEnd"/>
      <w:r w:rsidR="00E51101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на </w:t>
      </w:r>
      <w:r w:rsidR="00E51101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70</w:t>
      </w: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кг.  </w:t>
      </w:r>
    </w:p>
    <w:p w:rsidR="000B7B0F" w:rsidRPr="008B1357" w:rsidRDefault="000B7B0F" w:rsidP="00E51101">
      <w:pPr>
        <w:suppressAutoHyphens/>
        <w:spacing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</w:p>
    <w:bookmarkEnd w:id="3"/>
    <w:p w:rsidR="00886099" w:rsidRPr="008B1357" w:rsidRDefault="003600B4" w:rsidP="003600B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1.11. Гори с висока </w:t>
      </w:r>
      <w:proofErr w:type="spellStart"/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консервационна</w:t>
      </w:r>
      <w:proofErr w:type="spellEnd"/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стойност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B1357" w:rsidRPr="008B1357" w:rsidRDefault="008B1357" w:rsidP="008B13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1357">
        <w:rPr>
          <w:rFonts w:ascii="Times New Roman" w:hAnsi="Times New Roman" w:cs="Times New Roman"/>
          <w:b/>
          <w:bCs/>
          <w:i/>
          <w:sz w:val="24"/>
          <w:szCs w:val="24"/>
        </w:rPr>
        <w:t>Извършен мониторинг на ВКС 1.2 застрашени, изчезващи и ендемични растителни видове, установени на територията на ТП ДГС “Плачковци</w:t>
      </w:r>
      <w:r w:rsidRPr="008B1357">
        <w:rPr>
          <w:rFonts w:ascii="Times New Roman" w:hAnsi="Times New Roman" w:cs="Times New Roman"/>
          <w:i/>
          <w:sz w:val="24"/>
          <w:szCs w:val="24"/>
        </w:rPr>
        <w:t>“.</w:t>
      </w:r>
    </w:p>
    <w:p w:rsidR="008B1357" w:rsidRPr="008B1357" w:rsidRDefault="008B1357" w:rsidP="008B1357">
      <w:pPr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</w:rPr>
        <w:tab/>
        <w:t>През 20</w:t>
      </w:r>
      <w:r w:rsidR="00E51101">
        <w:rPr>
          <w:rFonts w:ascii="Times New Roman" w:hAnsi="Times New Roman" w:cs="Times New Roman"/>
          <w:sz w:val="24"/>
          <w:szCs w:val="24"/>
        </w:rPr>
        <w:t xml:space="preserve">22 </w:t>
      </w:r>
      <w:r w:rsidRPr="008B1357">
        <w:rPr>
          <w:rFonts w:ascii="Times New Roman" w:hAnsi="Times New Roman" w:cs="Times New Roman"/>
          <w:sz w:val="24"/>
          <w:szCs w:val="24"/>
        </w:rPr>
        <w:t>година е извършен мониторинг на 14 вида редки и застрашени  растения. За по-голямата част от тях се наблюдава трайно установяване и развитие в определени подотдели, тъй като и през 20</w:t>
      </w:r>
      <w:r w:rsidR="00E51101">
        <w:rPr>
          <w:rFonts w:ascii="Times New Roman" w:hAnsi="Times New Roman" w:cs="Times New Roman"/>
          <w:sz w:val="24"/>
          <w:szCs w:val="24"/>
        </w:rPr>
        <w:t>21</w:t>
      </w:r>
      <w:r w:rsidRPr="008B1357">
        <w:rPr>
          <w:rFonts w:ascii="Times New Roman" w:hAnsi="Times New Roman" w:cs="Times New Roman"/>
          <w:sz w:val="24"/>
          <w:szCs w:val="24"/>
        </w:rPr>
        <w:t xml:space="preserve"> година са установени находища в същите подотдели. Това е сигурен индикатор за успешното стопанисване на ГВКС. Извършен е мониторинг на следните растителни видове: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ind w:left="426" w:hanging="66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Снежно кокиче </w:t>
      </w:r>
      <w:r w:rsidRPr="008B1357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Galanthus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nivalis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 w:firstLine="283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>Установени са три находища на този вид. Състоянието на вида е  добро. Не се наблюдават следи от антропогенна дейност.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ind w:left="426" w:hanging="66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Елвезиево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кокиче (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Galanthus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elwesii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 w:firstLine="283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>Установени са две находища на този вид. Състоянието на вида е  добро. Не се наблюдават следи от антропогенна дейност.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ind w:left="426" w:hanging="66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 xml:space="preserve">Пълзяща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гудиера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8B135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Goodyera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repens</w:t>
      </w:r>
      <w:proofErr w:type="spellEnd"/>
      <w:r w:rsidRPr="008B1357">
        <w:rPr>
          <w:rFonts w:ascii="Times New Roman" w:hAnsi="Times New Roman" w:cs="Times New Roman"/>
          <w:b/>
          <w:i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 w:firstLine="283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>Установено е едно находище на този вид. Състоянието на вида е  добро. Не се наблюдават следи от антропогенна дейност.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B1357">
        <w:rPr>
          <w:rFonts w:ascii="Times New Roman" w:hAnsi="Times New Roman" w:cs="Times New Roman"/>
          <w:b/>
          <w:bCs/>
          <w:sz w:val="24"/>
          <w:szCs w:val="24"/>
        </w:rPr>
        <w:t>Кернера</w:t>
      </w:r>
      <w:proofErr w:type="spellEnd"/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Kernera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saxatilis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8B1357" w:rsidRPr="008B1357" w:rsidRDefault="008B1357" w:rsidP="008B1357">
      <w:pPr>
        <w:spacing w:line="36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>Установено е едно находище на този вид. Състоянието на вида е  добро. Не се наблюдават следи от антропогенна дейност.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ind w:left="426" w:hanging="66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 xml:space="preserve">Планински явор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(Acer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heldreichii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 xml:space="preserve">Установено е едно находище на този вид. Състоянието на вида е  добро. Не са предвидени мероприятия в този подотдел. Не се наблюдават следи от антропогенна дейност. 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8B1357">
        <w:rPr>
          <w:rFonts w:ascii="Times New Roman" w:hAnsi="Times New Roman" w:cs="Times New Roman"/>
          <w:b/>
          <w:bCs/>
          <w:sz w:val="24"/>
          <w:szCs w:val="24"/>
        </w:rPr>
        <w:t>Благаево</w:t>
      </w:r>
      <w:proofErr w:type="spellEnd"/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 бясно дърво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Daphne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blagayana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Freyer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Установени са две находища на този вид. Състоянието на вида е  добро. Не се наблюдават следи от антропогенна дейност.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ind w:left="426" w:hanging="66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>Лудо биле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(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Atropa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bella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-donna)</w:t>
      </w:r>
    </w:p>
    <w:p w:rsidR="008B1357" w:rsidRPr="008B1357" w:rsidRDefault="008B1357" w:rsidP="008B1357">
      <w:pPr>
        <w:spacing w:line="360" w:lineRule="auto"/>
        <w:ind w:left="426" w:firstLine="283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 xml:space="preserve">Установено е едно находище на този вид. Състоянието на вида е  добро. Не са предвидени мероприятия в тези подотдели. Не се наблюдават следи от антропогенна дейност. 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ind w:left="426" w:hanging="66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 xml:space="preserve">Планински минзухар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(Crocus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veluchensis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 w:firstLine="283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 xml:space="preserve">Установени са две находища на този вид. Състоянието на вида е  добро. Не са предвидени мероприятия в този подотдел. Не се наблюдават следи от антропогенна дейност. 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ind w:left="426" w:hanging="66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 xml:space="preserve">Родопски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силивряк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Haberlea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rhodopensis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 w:firstLine="283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 xml:space="preserve">Установени са две  находища на този вид. Състоянието на вида е  добро. Не са предвидени мероприятия в този подотдел.Не се наблюдават следи от антропогенна дейност. 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Балканска пищялка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Angelica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pancicii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Vandas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8B1357" w:rsidRPr="008B1357" w:rsidRDefault="008B1357" w:rsidP="008B1357">
      <w:p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ab/>
        <w:t xml:space="preserve">Установени са две  находища на този вид. Състоянието на вида е  добро. Не са предвидени мероприятия в този подотдел. Не се наблюдават следи от антропогенна дейност. 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Недоразвит </w:t>
      </w:r>
      <w:proofErr w:type="spellStart"/>
      <w:r w:rsidRPr="008B1357">
        <w:rPr>
          <w:rFonts w:ascii="Times New Roman" w:hAnsi="Times New Roman" w:cs="Times New Roman"/>
          <w:b/>
          <w:bCs/>
          <w:sz w:val="24"/>
          <w:szCs w:val="24"/>
        </w:rPr>
        <w:t>лимодорум</w:t>
      </w:r>
      <w:proofErr w:type="spellEnd"/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Limodorum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abortivum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8B1357" w:rsidRPr="008B1357" w:rsidRDefault="008B1357" w:rsidP="008B1357">
      <w:pPr>
        <w:spacing w:line="360" w:lineRule="auto"/>
        <w:ind w:left="426" w:firstLine="283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lastRenderedPageBreak/>
        <w:t xml:space="preserve">Установени са две находища на този вид. Състоянието на вида е  добро. Не се наблюдават следи от антропогенна дейност. 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B1357">
        <w:rPr>
          <w:rFonts w:ascii="Times New Roman" w:hAnsi="Times New Roman" w:cs="Times New Roman"/>
          <w:b/>
          <w:bCs/>
          <w:sz w:val="24"/>
          <w:szCs w:val="24"/>
        </w:rPr>
        <w:t>Ашерсонов</w:t>
      </w:r>
      <w:proofErr w:type="spellEnd"/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 оман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Inula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aschersoniana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 xml:space="preserve">Установени са две  находища на този вид. Състоянието на вида е  добро. Не се наблюдават следи от антропогенна дейност. 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Есенен </w:t>
      </w:r>
      <w:proofErr w:type="spellStart"/>
      <w:r w:rsidRPr="008B1357">
        <w:rPr>
          <w:rFonts w:ascii="Times New Roman" w:hAnsi="Times New Roman" w:cs="Times New Roman"/>
          <w:b/>
          <w:bCs/>
          <w:sz w:val="24"/>
          <w:szCs w:val="24"/>
        </w:rPr>
        <w:t>спиралник</w:t>
      </w:r>
      <w:proofErr w:type="spellEnd"/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Spiranthes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spiralis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8B1357" w:rsidRPr="008B1357" w:rsidRDefault="008B1357" w:rsidP="008B1357">
      <w:pPr>
        <w:spacing w:line="360" w:lineRule="auto"/>
        <w:ind w:left="426" w:firstLine="283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>Установени са две находища на този вид. Състоянието на вида е  добро. Не се наблюдават следи от антропогенна дейност. Няма установени нови находища от вида.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Мразовецовоцветно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есенниче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>Sternbergia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>colchiciflora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>Waldst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. &amp;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>Kit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>.)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 xml:space="preserve">Установени са две  находища на този вид. Състоянието на вида е  добро. Не се наблюдават следи от антропогенна дейност. </w:t>
      </w:r>
    </w:p>
    <w:p w:rsidR="008B1357" w:rsidRPr="008B1357" w:rsidRDefault="008B1357" w:rsidP="008B1357">
      <w:pPr>
        <w:spacing w:line="36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8B1357" w:rsidRPr="008B1357" w:rsidRDefault="008B1357" w:rsidP="005E51F5">
      <w:pPr>
        <w:widowControl w:val="0"/>
        <w:numPr>
          <w:ilvl w:val="0"/>
          <w:numId w:val="8"/>
        </w:numPr>
        <w:suppressAutoHyphens/>
        <w:spacing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sz w:val="24"/>
          <w:szCs w:val="24"/>
        </w:rPr>
        <w:tab/>
        <w:t>Извършен мониторинг на ВКС 1.2 застрашени,</w:t>
      </w:r>
      <w:r w:rsidRPr="008B1357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r w:rsidRPr="008B1357">
        <w:rPr>
          <w:rFonts w:ascii="Times New Roman" w:hAnsi="Times New Roman" w:cs="Times New Roman"/>
          <w:b/>
          <w:bCs/>
          <w:i/>
          <w:sz w:val="24"/>
          <w:szCs w:val="24"/>
        </w:rPr>
        <w:t>изчезващи и ендемични животински видове,</w:t>
      </w:r>
      <w:r w:rsidRPr="008B1357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r w:rsidRPr="008B1357">
        <w:rPr>
          <w:rFonts w:ascii="Times New Roman" w:hAnsi="Times New Roman" w:cs="Times New Roman"/>
          <w:b/>
          <w:bCs/>
          <w:i/>
          <w:sz w:val="24"/>
          <w:szCs w:val="24"/>
        </w:rPr>
        <w:t>установени на територията на ТП ДГС „Плачковци“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iCs/>
          <w:sz w:val="24"/>
          <w:szCs w:val="24"/>
        </w:rPr>
        <w:t xml:space="preserve">Кафява мечка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Ursus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arctos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>Следи от вида са забелязани, но не е установено точното местонахождение на леговището. Не са установени реални и потенциални заплахи за вида.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iCs/>
          <w:sz w:val="24"/>
          <w:szCs w:val="24"/>
        </w:rPr>
        <w:t>Черен кълвач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Dryocopus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martius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>Екземпляр от вида е забелязан във видимо добро състояние. Не е установено дали гнезди в посочения отдел. Не са установени реални и потенциални заплахи за вида.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</w:rPr>
        <w:t>Черен щъркел (</w:t>
      </w:r>
      <w:proofErr w:type="spellStart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>Ciconia</w:t>
      </w:r>
      <w:proofErr w:type="spellEnd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>nigra</w:t>
      </w:r>
      <w:proofErr w:type="spellEnd"/>
      <w:r w:rsidRPr="008B13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L.)</w:t>
      </w:r>
    </w:p>
    <w:p w:rsidR="008B1357" w:rsidRPr="008B1357" w:rsidRDefault="008B1357" w:rsidP="008B1357">
      <w:pPr>
        <w:pStyle w:val="a9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Екземпляр от вида е забелязани във видимо добро състояние. Не е установено дали гнезди в посочения отдел. Не са установени реални и потенциални заплахи за вида.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 xml:space="preserve">Гълъб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хралупар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Columba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oenas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Екземпляри от вида са забелязани, във видимо добро състояние. Не е установено дали гнезди в посочените подотдели.Не са установени реални и потенциални заплахи за вида.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iCs/>
          <w:sz w:val="24"/>
          <w:szCs w:val="24"/>
        </w:rPr>
        <w:t xml:space="preserve">Южен </w:t>
      </w:r>
      <w:proofErr w:type="spellStart"/>
      <w:r w:rsidRPr="008B1357">
        <w:rPr>
          <w:rFonts w:ascii="Times New Roman" w:hAnsi="Times New Roman" w:cs="Times New Roman"/>
          <w:b/>
          <w:iCs/>
          <w:sz w:val="24"/>
          <w:szCs w:val="24"/>
        </w:rPr>
        <w:t>белогръб</w:t>
      </w:r>
      <w:proofErr w:type="spellEnd"/>
      <w:r w:rsidRPr="008B1357">
        <w:rPr>
          <w:rFonts w:ascii="Times New Roman" w:hAnsi="Times New Roman" w:cs="Times New Roman"/>
          <w:b/>
          <w:iCs/>
          <w:sz w:val="24"/>
          <w:szCs w:val="24"/>
        </w:rPr>
        <w:t xml:space="preserve"> кълвач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Dendrocopus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leucotos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lilfordi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 xml:space="preserve">Екземпляр от вида е забелязан във видимо добро състояние. Не е забелязано гнездо, но тъй като видът е териториално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гнездещ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>, се предполага за наличие на поне една гнездяща двойка в този район. Не са установени реални и потенциални заплахи за вида.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Малък ястреб </w:t>
      </w:r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Accipiter</w:t>
      </w:r>
      <w:proofErr w:type="spellEnd"/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nisus</w:t>
      </w:r>
      <w:proofErr w:type="spellEnd"/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)</w:t>
      </w:r>
    </w:p>
    <w:p w:rsidR="008B1357" w:rsidRPr="008B1357" w:rsidRDefault="008B1357" w:rsidP="008B1357">
      <w:pPr>
        <w:pStyle w:val="a9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 xml:space="preserve">Екземпляр от вида е забелязан във видимо добро състояние. Не е забелязано гнездо, но тъй като видът е териториално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гнездещ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>, се предполага за наличие на поне една гнездяща двойка в този район. Не са установени реални и потенциални заплахи за вида.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proofErr w:type="spellStart"/>
      <w:r w:rsidRPr="008B1357">
        <w:rPr>
          <w:rFonts w:ascii="Times New Roman" w:hAnsi="Times New Roman" w:cs="Times New Roman"/>
          <w:b/>
          <w:iCs/>
          <w:sz w:val="24"/>
          <w:szCs w:val="24"/>
        </w:rPr>
        <w:t>Червеногуша</w:t>
      </w:r>
      <w:proofErr w:type="spellEnd"/>
      <w:r w:rsidRPr="008B1357">
        <w:rPr>
          <w:rFonts w:ascii="Times New Roman" w:hAnsi="Times New Roman" w:cs="Times New Roman"/>
          <w:b/>
          <w:iCs/>
          <w:sz w:val="24"/>
          <w:szCs w:val="24"/>
        </w:rPr>
        <w:t xml:space="preserve"> мухоловка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Ficedula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parva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ab/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Pr="008B1357">
        <w:rPr>
          <w:rFonts w:ascii="Times New Roman" w:hAnsi="Times New Roman" w:cs="Times New Roman"/>
          <w:sz w:val="24"/>
          <w:szCs w:val="24"/>
        </w:rPr>
        <w:t>Екземпляри от вида са забелязани във видимо добро състояние. Не е установено дали гнезди в посочените подотдели.Не са установени реални и потенциални заплахи за вида.</w:t>
      </w:r>
    </w:p>
    <w:p w:rsidR="008B1357" w:rsidRPr="008B1357" w:rsidRDefault="008B1357" w:rsidP="005E51F5">
      <w:pPr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iCs/>
          <w:sz w:val="24"/>
          <w:szCs w:val="24"/>
        </w:rPr>
        <w:t>Сив кълвач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>Picus</w:t>
      </w:r>
      <w:proofErr w:type="spellEnd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>canus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Екземпляр от вида е забелязан във видимо добро състояние. Не е установено дали гнезди в посочените подотдели. Не са установени реални и потенциални заплахи за вида.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/>
          <w:sz w:val="24"/>
          <w:szCs w:val="24"/>
        </w:rPr>
        <w:t>Орел змияр (</w:t>
      </w:r>
      <w:proofErr w:type="spellStart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>Circaetus</w:t>
      </w:r>
      <w:proofErr w:type="spellEnd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>gallicus</w:t>
      </w:r>
      <w:proofErr w:type="spellEnd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>)</w:t>
      </w:r>
    </w:p>
    <w:p w:rsidR="008B1357" w:rsidRPr="008B1357" w:rsidRDefault="008B1357" w:rsidP="008B1357">
      <w:pPr>
        <w:pStyle w:val="a9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Екземпляри от вида са забелязани във видимо добро състояние. Не е установено дали гнезди в посочените подотдели. Не са установени реални и потенциални заплахи за вида.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Черен кълвач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Dryocopus</w:t>
      </w:r>
      <w:proofErr w:type="spellEnd"/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martius</w:t>
      </w:r>
      <w:proofErr w:type="spellEnd"/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ru-RU"/>
        </w:rPr>
        <w:t xml:space="preserve"> </w:t>
      </w:r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L</w:t>
      </w:r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ru-RU"/>
        </w:rPr>
        <w:t>.)</w:t>
      </w:r>
    </w:p>
    <w:p w:rsidR="008B1357" w:rsidRPr="008B1357" w:rsidRDefault="008B1357" w:rsidP="008B1357">
      <w:pPr>
        <w:pStyle w:val="a9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Екземпляр от вида е забелязан във видимо добро състояние. Не е установено дали гнезди в посочените подотдели. Не са установени реални и потенциални заплахи за вида.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</w:rPr>
        <w:t>Бухал (</w:t>
      </w:r>
      <w:proofErr w:type="spellStart"/>
      <w:r w:rsidRPr="008B1357">
        <w:rPr>
          <w:rFonts w:ascii="Times New Roman" w:hAnsi="Times New Roman" w:cs="Times New Roman"/>
          <w:b/>
          <w:i/>
          <w:sz w:val="24"/>
          <w:szCs w:val="24"/>
        </w:rPr>
        <w:t>Вubo</w:t>
      </w:r>
      <w:proofErr w:type="spellEnd"/>
      <w:r w:rsidRPr="008B135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sz w:val="24"/>
          <w:szCs w:val="24"/>
        </w:rPr>
        <w:t>bubo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L.)</w:t>
      </w:r>
    </w:p>
    <w:p w:rsidR="008B1357" w:rsidRPr="008B1357" w:rsidRDefault="008B1357" w:rsidP="008B1357">
      <w:pPr>
        <w:pStyle w:val="a9"/>
        <w:spacing w:line="36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Екземпляр от вида е забелязан във видимо добро състояние. Не е установено дали гнезди в посочените подотдели. Не са установени реални и потенциални заплахи за вида.</w:t>
      </w:r>
    </w:p>
    <w:p w:rsidR="008B1357" w:rsidRPr="008B1357" w:rsidRDefault="008B1357" w:rsidP="008B13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</w:r>
    </w:p>
    <w:p w:rsidR="008B1357" w:rsidRPr="008B1357" w:rsidRDefault="008B1357" w:rsidP="008B135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8B1357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Pr="008B1357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3.</w:t>
      </w:r>
      <w:r w:rsidRPr="008B13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/>
          <w:bCs/>
          <w:i/>
          <w:sz w:val="24"/>
          <w:szCs w:val="24"/>
        </w:rPr>
        <w:t>Извършен мониторинг на ВКС 3 – редки, застрашени и изчезващи горски екосистеми на територията на ДГС Плачковци.</w:t>
      </w:r>
    </w:p>
    <w:p w:rsidR="008B1357" w:rsidRPr="008B1357" w:rsidRDefault="008B1357" w:rsidP="008B13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През 20</w:t>
      </w:r>
      <w:r w:rsidR="00E51101">
        <w:rPr>
          <w:rFonts w:ascii="Times New Roman" w:hAnsi="Times New Roman" w:cs="Times New Roman"/>
          <w:sz w:val="24"/>
          <w:szCs w:val="24"/>
        </w:rPr>
        <w:t>22</w:t>
      </w:r>
      <w:r w:rsidRPr="008B1357">
        <w:rPr>
          <w:rFonts w:ascii="Times New Roman" w:hAnsi="Times New Roman" w:cs="Times New Roman"/>
          <w:sz w:val="24"/>
          <w:szCs w:val="24"/>
        </w:rPr>
        <w:t xml:space="preserve"> г.</w:t>
      </w:r>
      <w:r w:rsidRPr="008B13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</w:rPr>
        <w:t>бе извършен мониторинг на следните типове горски екосистеми: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tabs>
          <w:tab w:val="left" w:pos="1055"/>
          <w:tab w:val="left" w:pos="3689"/>
        </w:tabs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G1.69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Moesian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[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Fagus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]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forests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,(9130),  </w:t>
      </w:r>
      <w:r w:rsidRPr="008B1357">
        <w:rPr>
          <w:rFonts w:ascii="Times New Roman" w:hAnsi="Times New Roman" w:cs="Times New Roman"/>
          <w:sz w:val="24"/>
          <w:szCs w:val="24"/>
        </w:rPr>
        <w:t xml:space="preserve">Чисти и смесени широколистни гори с основен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едификатор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обикновен бук. Общата площ на екосистемата в държавни горски територии е 1556,5 ха. Извършен е мониторинг в подотдели  с площ 28,5 ха.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tabs>
          <w:tab w:val="left" w:pos="1055"/>
        </w:tabs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>G1.66</w:t>
      </w:r>
      <w:r w:rsidRPr="008B1357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Medio-European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limestone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[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Fagus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]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forests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>(9150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).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Ксеротермофилни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гори, развиващи се върху варовити, често плитки почви от типовете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лесивирани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файоземи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B1357">
        <w:rPr>
          <w:rFonts w:ascii="Times New Roman" w:hAnsi="Times New Roman" w:cs="Times New Roman"/>
          <w:i/>
          <w:iCs/>
          <w:sz w:val="24"/>
          <w:szCs w:val="24"/>
        </w:rPr>
        <w:t>Luvic</w:t>
      </w:r>
      <w:proofErr w:type="spellEnd"/>
      <w:r w:rsidRPr="008B135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iCs/>
          <w:sz w:val="24"/>
          <w:szCs w:val="24"/>
        </w:rPr>
        <w:t>Phaeozems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) и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рендзини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B1357">
        <w:rPr>
          <w:rFonts w:ascii="Times New Roman" w:hAnsi="Times New Roman" w:cs="Times New Roman"/>
          <w:i/>
          <w:iCs/>
          <w:sz w:val="24"/>
          <w:szCs w:val="24"/>
        </w:rPr>
        <w:t>Rendzic</w:t>
      </w:r>
      <w:proofErr w:type="spellEnd"/>
      <w:r w:rsidRPr="008B135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iCs/>
          <w:sz w:val="24"/>
          <w:szCs w:val="24"/>
        </w:rPr>
        <w:t>Leptosols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>). Основен дървесен вид е обикновеният бук. Общата площ на екосистемата в държавни горски територии е 331,6 ха. Извършен е мониторинг в подотдели с площ 36,4 ха.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G1.A1C3 Съюз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Quercion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pubescenti-sessiliflorae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.-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Bl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1932 (9170 ) </w:t>
      </w:r>
      <w:r w:rsidRPr="008B1357">
        <w:rPr>
          <w:rFonts w:ascii="Times New Roman" w:hAnsi="Times New Roman" w:cs="Times New Roman"/>
          <w:sz w:val="24"/>
          <w:szCs w:val="24"/>
        </w:rPr>
        <w:t xml:space="preserve">Семенни гори с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преобладание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на зимен дъб. Общата площ на екосистемата в държавни горски територии е 490,1 ха. Извършен е мониторинг в подотдели с площ  </w:t>
      </w:r>
      <w:r w:rsidR="00802A0A">
        <w:rPr>
          <w:rFonts w:ascii="Times New Roman" w:hAnsi="Times New Roman" w:cs="Times New Roman"/>
          <w:sz w:val="24"/>
          <w:szCs w:val="24"/>
          <w:lang w:val="en-US"/>
        </w:rPr>
        <w:t>9.8</w:t>
      </w:r>
      <w:r w:rsidRPr="008B1357">
        <w:rPr>
          <w:rFonts w:ascii="Times New Roman" w:hAnsi="Times New Roman" w:cs="Times New Roman"/>
          <w:sz w:val="24"/>
          <w:szCs w:val="24"/>
        </w:rPr>
        <w:t xml:space="preserve"> ха.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tabs>
          <w:tab w:val="left" w:pos="1055"/>
        </w:tabs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G1.A322 Съюз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Carpinion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betuli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Issler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1931,(91G0 . Семенни гори с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преобладание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на габър.  </w:t>
      </w:r>
      <w:r w:rsidRPr="008B1357">
        <w:rPr>
          <w:rFonts w:ascii="Times New Roman" w:hAnsi="Times New Roman" w:cs="Times New Roman"/>
          <w:sz w:val="24"/>
          <w:szCs w:val="24"/>
        </w:rPr>
        <w:t>Общата площ на екосистемата в държавни горски територии е 546,4 ха. Извършен е мониторинг в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</w:rPr>
        <w:t>подотдели с площ 9,8 ха.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G1.6924,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Термофилни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букови гори (91W0 ).  </w:t>
      </w:r>
      <w:r w:rsidRPr="008B1357">
        <w:rPr>
          <w:rFonts w:ascii="Times New Roman" w:hAnsi="Times New Roman" w:cs="Times New Roman"/>
          <w:sz w:val="24"/>
          <w:szCs w:val="24"/>
        </w:rPr>
        <w:t>Общата площ на екосистемата в държавни горски територии е 1653,4 ха. Извършен е мониторинг в подотдели с площ 48,6 ха.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G1.7C4,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Thermophilous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[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Tilia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]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woods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(91Z0 )</w:t>
      </w:r>
      <w:r w:rsidRPr="008B1357">
        <w:rPr>
          <w:rFonts w:ascii="Times New Roman" w:hAnsi="Times New Roman" w:cs="Times New Roman"/>
          <w:sz w:val="24"/>
          <w:szCs w:val="24"/>
        </w:rPr>
        <w:t xml:space="preserve">. Гори с ясно изразено доминиране на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lastRenderedPageBreak/>
        <w:t>сребролистна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липа (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Tilia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tomentosa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>), възникнали предимно вторично на мястото на дъбови гори.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</w:rPr>
        <w:t>Общата площ на екосистемата в държавни горски територии е 84,5 ха. Извършен е мониторинг в подотдели с площ от 2,5 ха.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G1.413,(91Е0  )Крайречни гори. </w:t>
      </w:r>
      <w:r w:rsidRPr="008B1357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</w:rPr>
        <w:t>Общата площ на екосистемата в държавни горски територии е 11,8 ха. Извършен е мониторинг в п</w:t>
      </w:r>
      <w:r w:rsidRPr="008B1357">
        <w:rPr>
          <w:rFonts w:ascii="Times New Roman" w:hAnsi="Times New Roman" w:cs="Times New Roman"/>
          <w:color w:val="000000"/>
          <w:sz w:val="24"/>
          <w:szCs w:val="24"/>
        </w:rPr>
        <w:t>одотдели с площ 0,9 ха.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B13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G1.763, (91М0),</w:t>
      </w:r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Съюз </w:t>
      </w:r>
      <w:proofErr w:type="spellStart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Quercion</w:t>
      </w:r>
      <w:proofErr w:type="spellEnd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confertae</w:t>
      </w:r>
      <w:proofErr w:type="spellEnd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Horvat</w:t>
      </w:r>
      <w:proofErr w:type="spellEnd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1954. Дъбови гори с участието на зимен дъб, </w:t>
      </w:r>
      <w:proofErr w:type="spellStart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благун</w:t>
      </w:r>
      <w:proofErr w:type="spellEnd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цер.  </w:t>
      </w:r>
      <w:r w:rsidRPr="008B1357">
        <w:rPr>
          <w:rFonts w:ascii="Times New Roman" w:hAnsi="Times New Roman" w:cs="Times New Roman"/>
          <w:sz w:val="24"/>
          <w:szCs w:val="24"/>
        </w:rPr>
        <w:t>Общата площ на екосистемата в държавни горски територии е 228,1 ха. Извършен е мониторинг в п</w:t>
      </w:r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одотдели с площ 4,</w:t>
      </w:r>
      <w:proofErr w:type="spellStart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</w:t>
      </w:r>
      <w:proofErr w:type="spellEnd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ха.</w:t>
      </w:r>
    </w:p>
    <w:p w:rsidR="008B1357" w:rsidRPr="008B1357" w:rsidRDefault="008B1357" w:rsidP="005E51F5">
      <w:pPr>
        <w:pStyle w:val="a9"/>
        <w:widowControl w:val="0"/>
        <w:numPr>
          <w:ilvl w:val="0"/>
          <w:numId w:val="7"/>
        </w:numPr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Гори във фаза на старост – </w:t>
      </w:r>
      <w:r w:rsidRPr="008B1357">
        <w:rPr>
          <w:rFonts w:ascii="Times New Roman" w:hAnsi="Times New Roman" w:cs="Times New Roman"/>
          <w:sz w:val="24"/>
          <w:szCs w:val="24"/>
        </w:rPr>
        <w:t>751,6 ха гори са определени като гори във фаза на старост. Извършен е мониторинг в подотдели с площ 126,1 ха.</w:t>
      </w:r>
    </w:p>
    <w:p w:rsidR="008B1357" w:rsidRPr="008B1357" w:rsidRDefault="008B1357" w:rsidP="008B13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 xml:space="preserve">Резултатите, от проведения мониторинг в тези насаждения показват добро състояние на насаждението и най-вече на широколистния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>. Не са установени отрицателни въздействия върху екосистемите като цяло.</w:t>
      </w:r>
    </w:p>
    <w:p w:rsidR="00420AAC" w:rsidRPr="008B1357" w:rsidRDefault="00420AAC" w:rsidP="003600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 xml:space="preserve">Резултатите, от проведения мониторинг в тези насаждения показват добро състояние на насаждението и най-вече на широколистния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>. Не са установени отрицателни въздействия върху екосистемите като цяло.</w:t>
      </w:r>
      <w:r w:rsidRPr="008B1357">
        <w:rPr>
          <w:rFonts w:ascii="Times New Roman" w:hAnsi="Times New Roman" w:cs="Times New Roman"/>
          <w:sz w:val="24"/>
          <w:szCs w:val="24"/>
        </w:rPr>
        <w:tab/>
      </w:r>
    </w:p>
    <w:p w:rsidR="00EA47D7" w:rsidRPr="008B1357" w:rsidRDefault="00EA47D7" w:rsidP="003600B4">
      <w:pPr>
        <w:tabs>
          <w:tab w:val="left" w:pos="1902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A7187" w:rsidRPr="008B1357" w:rsidRDefault="00704F83" w:rsidP="000A7187">
      <w:pPr>
        <w:tabs>
          <w:tab w:val="left" w:pos="1902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A47D7" w:rsidRPr="008B1357">
        <w:rPr>
          <w:rFonts w:ascii="Times New Roman" w:hAnsi="Times New Roman" w:cs="Times New Roman"/>
          <w:b/>
          <w:sz w:val="24"/>
          <w:szCs w:val="24"/>
        </w:rPr>
        <w:t>Мониторинг ВКС 4 – ЕКОСИСТЕМНИ УСЛУГИ ОТ КРИТИЧНО ЗНАЧЕНИЕ</w:t>
      </w:r>
    </w:p>
    <w:p w:rsidR="00C718CE" w:rsidRPr="008B1357" w:rsidRDefault="000A7187" w:rsidP="000A718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ab/>
      </w:r>
      <w:r w:rsidR="00C718CE" w:rsidRPr="008B1357">
        <w:rPr>
          <w:rFonts w:ascii="Times New Roman" w:hAnsi="Times New Roman" w:cs="Times New Roman"/>
          <w:b/>
          <w:sz w:val="24"/>
          <w:szCs w:val="24"/>
        </w:rPr>
        <w:t xml:space="preserve">ВКС 4.1 </w:t>
      </w:r>
      <w:r w:rsidR="00C718CE" w:rsidRPr="008B1357">
        <w:rPr>
          <w:rFonts w:ascii="Times New Roman" w:hAnsi="Times New Roman" w:cs="Times New Roman"/>
          <w:sz w:val="24"/>
          <w:szCs w:val="24"/>
        </w:rPr>
        <w:t xml:space="preserve">Гори единствени източници на питейна вода. Проведените горскостопански дейности (сечи) в насаждения определени като </w:t>
      </w:r>
      <w:proofErr w:type="spellStart"/>
      <w:r w:rsidR="00C718CE" w:rsidRPr="008B1357">
        <w:rPr>
          <w:rFonts w:ascii="Times New Roman" w:hAnsi="Times New Roman" w:cs="Times New Roman"/>
          <w:sz w:val="24"/>
          <w:szCs w:val="24"/>
        </w:rPr>
        <w:t>вододайни</w:t>
      </w:r>
      <w:proofErr w:type="spellEnd"/>
      <w:r w:rsidR="00C718CE" w:rsidRPr="008B1357">
        <w:rPr>
          <w:rFonts w:ascii="Times New Roman" w:hAnsi="Times New Roman" w:cs="Times New Roman"/>
          <w:sz w:val="24"/>
          <w:szCs w:val="24"/>
        </w:rPr>
        <w:t xml:space="preserve"> зони, не оказват значителни отрицателни въздействия</w:t>
      </w:r>
      <w:r w:rsidR="00420AAC" w:rsidRPr="008B1357">
        <w:rPr>
          <w:rFonts w:ascii="Times New Roman" w:hAnsi="Times New Roman" w:cs="Times New Roman"/>
          <w:sz w:val="24"/>
          <w:szCs w:val="24"/>
        </w:rPr>
        <w:t xml:space="preserve">. </w:t>
      </w:r>
      <w:r w:rsidR="00C718CE" w:rsidRPr="008B1357">
        <w:rPr>
          <w:rFonts w:ascii="Times New Roman" w:hAnsi="Times New Roman" w:cs="Times New Roman"/>
          <w:sz w:val="24"/>
          <w:szCs w:val="24"/>
        </w:rPr>
        <w:t>Извършените лесовъдски мероприятия са насочени към подобряване на здравословното състояние на горите, подпомагане и поддържане на насаждения с неравномерна ст</w:t>
      </w:r>
      <w:r w:rsidR="00753E7A" w:rsidRPr="008B1357">
        <w:rPr>
          <w:rFonts w:ascii="Times New Roman" w:hAnsi="Times New Roman" w:cs="Times New Roman"/>
          <w:sz w:val="24"/>
          <w:szCs w:val="24"/>
        </w:rPr>
        <w:t>р</w:t>
      </w:r>
      <w:r w:rsidR="00C718CE" w:rsidRPr="008B1357">
        <w:rPr>
          <w:rFonts w:ascii="Times New Roman" w:hAnsi="Times New Roman" w:cs="Times New Roman"/>
          <w:sz w:val="24"/>
          <w:szCs w:val="24"/>
        </w:rPr>
        <w:t>уктура.</w:t>
      </w:r>
    </w:p>
    <w:p w:rsidR="000A7187" w:rsidRPr="008B1357" w:rsidRDefault="000A7187" w:rsidP="000A7187">
      <w:pPr>
        <w:pStyle w:val="a9"/>
        <w:tabs>
          <w:tab w:val="left" w:pos="709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ab/>
      </w:r>
      <w:r w:rsidR="00BF2E01" w:rsidRPr="008B1357">
        <w:rPr>
          <w:rFonts w:ascii="Times New Roman" w:hAnsi="Times New Roman" w:cs="Times New Roman"/>
          <w:b/>
          <w:sz w:val="24"/>
          <w:szCs w:val="24"/>
        </w:rPr>
        <w:t xml:space="preserve">ВКС 4.2 </w:t>
      </w:r>
      <w:r w:rsidR="00BF2E01" w:rsidRPr="008B1357">
        <w:rPr>
          <w:rFonts w:ascii="Times New Roman" w:hAnsi="Times New Roman" w:cs="Times New Roman"/>
          <w:sz w:val="24"/>
          <w:szCs w:val="24"/>
        </w:rPr>
        <w:t xml:space="preserve">Гори с решаващо значение за регулиране на водния отток във </w:t>
      </w:r>
      <w:proofErr w:type="spellStart"/>
      <w:r w:rsidR="00BF2E01" w:rsidRPr="008B1357">
        <w:rPr>
          <w:rFonts w:ascii="Times New Roman" w:hAnsi="Times New Roman" w:cs="Times New Roman"/>
          <w:sz w:val="24"/>
          <w:szCs w:val="24"/>
        </w:rPr>
        <w:t>водосборите</w:t>
      </w:r>
      <w:proofErr w:type="spellEnd"/>
      <w:r w:rsidR="00BF2E01" w:rsidRPr="008B1357">
        <w:rPr>
          <w:rFonts w:ascii="Times New Roman" w:hAnsi="Times New Roman" w:cs="Times New Roman"/>
          <w:sz w:val="24"/>
          <w:szCs w:val="24"/>
        </w:rPr>
        <w:t>.</w:t>
      </w:r>
      <w:r w:rsidR="00C718CE" w:rsidRPr="008B1357">
        <w:rPr>
          <w:rFonts w:ascii="Times New Roman" w:hAnsi="Times New Roman" w:cs="Times New Roman"/>
          <w:sz w:val="24"/>
          <w:szCs w:val="24"/>
        </w:rPr>
        <w:t xml:space="preserve"> </w:t>
      </w:r>
      <w:r w:rsidR="00BF2E01" w:rsidRPr="008B1357">
        <w:rPr>
          <w:rFonts w:ascii="Times New Roman" w:hAnsi="Times New Roman" w:cs="Times New Roman"/>
          <w:sz w:val="24"/>
          <w:szCs w:val="24"/>
        </w:rPr>
        <w:t xml:space="preserve">Здравословното състояние в тези </w:t>
      </w:r>
      <w:r w:rsidR="00FF5DAF" w:rsidRPr="008B1357">
        <w:rPr>
          <w:rFonts w:ascii="Times New Roman" w:hAnsi="Times New Roman" w:cs="Times New Roman"/>
          <w:sz w:val="24"/>
          <w:szCs w:val="24"/>
        </w:rPr>
        <w:t xml:space="preserve">участъци </w:t>
      </w:r>
      <w:r w:rsidR="00BF2E01" w:rsidRPr="008B1357">
        <w:rPr>
          <w:rFonts w:ascii="Times New Roman" w:hAnsi="Times New Roman" w:cs="Times New Roman"/>
          <w:sz w:val="24"/>
          <w:szCs w:val="24"/>
        </w:rPr>
        <w:t>е добро</w:t>
      </w:r>
      <w:r w:rsidR="00FF5DAF" w:rsidRPr="008B1357">
        <w:rPr>
          <w:rFonts w:ascii="Times New Roman" w:hAnsi="Times New Roman" w:cs="Times New Roman"/>
          <w:sz w:val="24"/>
          <w:szCs w:val="24"/>
        </w:rPr>
        <w:t xml:space="preserve">. Няма наличие на </w:t>
      </w:r>
      <w:proofErr w:type="spellStart"/>
      <w:r w:rsidR="00FF5DAF" w:rsidRPr="008B1357">
        <w:rPr>
          <w:rFonts w:ascii="Times New Roman" w:hAnsi="Times New Roman" w:cs="Times New Roman"/>
          <w:sz w:val="24"/>
          <w:szCs w:val="24"/>
        </w:rPr>
        <w:t>ерозионни</w:t>
      </w:r>
      <w:proofErr w:type="spellEnd"/>
      <w:r w:rsidR="00FF5DAF" w:rsidRPr="008B1357">
        <w:rPr>
          <w:rFonts w:ascii="Times New Roman" w:hAnsi="Times New Roman" w:cs="Times New Roman"/>
          <w:sz w:val="24"/>
          <w:szCs w:val="24"/>
        </w:rPr>
        <w:t xml:space="preserve"> процеси. Няма повреди по естествена крайречна растителност.</w:t>
      </w:r>
      <w:r w:rsidR="00BF2E01" w:rsidRPr="008B13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7187" w:rsidRPr="008B1357" w:rsidRDefault="000A7187" w:rsidP="000A7187">
      <w:pPr>
        <w:pStyle w:val="a9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ab/>
      </w:r>
      <w:r w:rsidR="003E64EB" w:rsidRPr="008B1357">
        <w:rPr>
          <w:rFonts w:ascii="Times New Roman" w:hAnsi="Times New Roman" w:cs="Times New Roman"/>
          <w:b/>
          <w:sz w:val="24"/>
          <w:szCs w:val="24"/>
        </w:rPr>
        <w:t xml:space="preserve">ВКС 4.3 </w:t>
      </w:r>
      <w:r w:rsidRPr="008B13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4EB" w:rsidRPr="008B1357">
        <w:rPr>
          <w:rFonts w:ascii="Times New Roman" w:hAnsi="Times New Roman" w:cs="Times New Roman"/>
          <w:sz w:val="24"/>
          <w:szCs w:val="24"/>
        </w:rPr>
        <w:t xml:space="preserve">Гори с решаващо </w:t>
      </w:r>
      <w:proofErr w:type="spellStart"/>
      <w:r w:rsidR="003E64EB" w:rsidRPr="008B1357">
        <w:rPr>
          <w:rFonts w:ascii="Times New Roman" w:hAnsi="Times New Roman" w:cs="Times New Roman"/>
          <w:sz w:val="24"/>
          <w:szCs w:val="24"/>
        </w:rPr>
        <w:t>протовоерозионно</w:t>
      </w:r>
      <w:proofErr w:type="spellEnd"/>
      <w:r w:rsidR="003E64EB" w:rsidRPr="008B1357">
        <w:rPr>
          <w:rFonts w:ascii="Times New Roman" w:hAnsi="Times New Roman" w:cs="Times New Roman"/>
          <w:sz w:val="24"/>
          <w:szCs w:val="24"/>
        </w:rPr>
        <w:t xml:space="preserve">  значение. Проведените лесовъдски дейности не оказват отрицателно въздействие върху територията на горите  определени като гори с решаващо </w:t>
      </w:r>
      <w:proofErr w:type="spellStart"/>
      <w:r w:rsidR="003E64EB" w:rsidRPr="008B1357">
        <w:rPr>
          <w:rFonts w:ascii="Times New Roman" w:hAnsi="Times New Roman" w:cs="Times New Roman"/>
          <w:sz w:val="24"/>
          <w:szCs w:val="24"/>
        </w:rPr>
        <w:t>противоерозинно</w:t>
      </w:r>
      <w:proofErr w:type="spellEnd"/>
      <w:r w:rsidR="003E64EB" w:rsidRPr="008B1357">
        <w:rPr>
          <w:rFonts w:ascii="Times New Roman" w:hAnsi="Times New Roman" w:cs="Times New Roman"/>
          <w:sz w:val="24"/>
          <w:szCs w:val="24"/>
        </w:rPr>
        <w:t xml:space="preserve"> значение и не нарушават функциите им.</w:t>
      </w:r>
    </w:p>
    <w:p w:rsidR="000A7187" w:rsidRPr="008B1357" w:rsidRDefault="000A7187" w:rsidP="000A7187">
      <w:pPr>
        <w:pStyle w:val="a9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ab/>
      </w:r>
      <w:r w:rsidR="003E64EB" w:rsidRPr="008B1357">
        <w:rPr>
          <w:rFonts w:ascii="Times New Roman" w:hAnsi="Times New Roman" w:cs="Times New Roman"/>
          <w:b/>
          <w:sz w:val="24"/>
          <w:szCs w:val="24"/>
        </w:rPr>
        <w:t xml:space="preserve">ВКС 4.4  </w:t>
      </w:r>
      <w:r w:rsidR="003E64EB" w:rsidRPr="008B1357">
        <w:rPr>
          <w:rFonts w:ascii="Times New Roman" w:hAnsi="Times New Roman" w:cs="Times New Roman"/>
          <w:sz w:val="24"/>
          <w:szCs w:val="24"/>
        </w:rPr>
        <w:t>Гори</w:t>
      </w:r>
      <w:r w:rsidR="00420AAC" w:rsidRPr="008B1357">
        <w:rPr>
          <w:rFonts w:ascii="Times New Roman" w:hAnsi="Times New Roman" w:cs="Times New Roman"/>
          <w:sz w:val="24"/>
          <w:szCs w:val="24"/>
        </w:rPr>
        <w:t>,</w:t>
      </w:r>
      <w:r w:rsidR="003E64EB" w:rsidRPr="008B1357">
        <w:rPr>
          <w:rFonts w:ascii="Times New Roman" w:hAnsi="Times New Roman" w:cs="Times New Roman"/>
          <w:sz w:val="24"/>
          <w:szCs w:val="24"/>
        </w:rPr>
        <w:t xml:space="preserve"> които представляват бариера за разпрост</w:t>
      </w:r>
      <w:r w:rsidR="00F7377B" w:rsidRPr="008B1357">
        <w:rPr>
          <w:rFonts w:ascii="Times New Roman" w:hAnsi="Times New Roman" w:cs="Times New Roman"/>
          <w:sz w:val="24"/>
          <w:szCs w:val="24"/>
        </w:rPr>
        <w:t>р</w:t>
      </w:r>
      <w:r w:rsidR="003E64EB" w:rsidRPr="008B1357">
        <w:rPr>
          <w:rFonts w:ascii="Times New Roman" w:hAnsi="Times New Roman" w:cs="Times New Roman"/>
          <w:sz w:val="24"/>
          <w:szCs w:val="24"/>
        </w:rPr>
        <w:t>анение на пожари</w:t>
      </w:r>
      <w:r w:rsidR="00AF52E4" w:rsidRPr="008B1357">
        <w:rPr>
          <w:rFonts w:ascii="Times New Roman" w:hAnsi="Times New Roman" w:cs="Times New Roman"/>
          <w:sz w:val="24"/>
          <w:szCs w:val="24"/>
        </w:rPr>
        <w:t>. Няма констатирани запалвания в насаждения</w:t>
      </w:r>
      <w:r w:rsidR="00420AAC" w:rsidRPr="008B1357">
        <w:rPr>
          <w:rFonts w:ascii="Times New Roman" w:hAnsi="Times New Roman" w:cs="Times New Roman"/>
          <w:sz w:val="24"/>
          <w:szCs w:val="24"/>
        </w:rPr>
        <w:t>,</w:t>
      </w:r>
      <w:r w:rsidR="00AF52E4" w:rsidRPr="008B1357">
        <w:rPr>
          <w:rFonts w:ascii="Times New Roman" w:hAnsi="Times New Roman" w:cs="Times New Roman"/>
          <w:sz w:val="24"/>
          <w:szCs w:val="24"/>
        </w:rPr>
        <w:t xml:space="preserve"> представляващи бариера за разпространение  на пожари. </w:t>
      </w:r>
    </w:p>
    <w:p w:rsidR="00455CB6" w:rsidRPr="008B1357" w:rsidRDefault="000A7187" w:rsidP="000A7187">
      <w:pPr>
        <w:pStyle w:val="a9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ab/>
      </w:r>
      <w:r w:rsidR="00AF52E4" w:rsidRPr="008B1357">
        <w:rPr>
          <w:rFonts w:ascii="Times New Roman" w:hAnsi="Times New Roman" w:cs="Times New Roman"/>
          <w:b/>
          <w:sz w:val="24"/>
          <w:szCs w:val="24"/>
        </w:rPr>
        <w:t xml:space="preserve">ВКС 4.5 </w:t>
      </w:r>
      <w:r w:rsidRPr="008B13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5CB6" w:rsidRPr="008B1357">
        <w:rPr>
          <w:rFonts w:ascii="Times New Roman" w:hAnsi="Times New Roman" w:cs="Times New Roman"/>
          <w:sz w:val="24"/>
          <w:szCs w:val="24"/>
        </w:rPr>
        <w:t>Гори с решаващо значение за състоянието на селскостопанските дейности</w:t>
      </w:r>
      <w:r w:rsidR="00420AAC" w:rsidRPr="008B1357">
        <w:rPr>
          <w:rFonts w:ascii="Times New Roman" w:hAnsi="Times New Roman" w:cs="Times New Roman"/>
          <w:sz w:val="24"/>
          <w:szCs w:val="24"/>
        </w:rPr>
        <w:t xml:space="preserve"> </w:t>
      </w:r>
      <w:r w:rsidR="00455CB6" w:rsidRPr="008B1357">
        <w:rPr>
          <w:rFonts w:ascii="Times New Roman" w:hAnsi="Times New Roman" w:cs="Times New Roman"/>
          <w:sz w:val="24"/>
          <w:szCs w:val="24"/>
        </w:rPr>
        <w:t>(земеделие, рибни запаси) и защитата на инфраструктурните обекти.</w:t>
      </w:r>
      <w:r w:rsidR="00AF52E4" w:rsidRPr="008B1357">
        <w:rPr>
          <w:rFonts w:ascii="Times New Roman" w:hAnsi="Times New Roman" w:cs="Times New Roman"/>
          <w:sz w:val="24"/>
          <w:szCs w:val="24"/>
        </w:rPr>
        <w:t xml:space="preserve"> </w:t>
      </w:r>
      <w:r w:rsidR="00455CB6" w:rsidRPr="008B1357">
        <w:rPr>
          <w:rFonts w:ascii="Times New Roman" w:hAnsi="Times New Roman" w:cs="Times New Roman"/>
          <w:sz w:val="24"/>
          <w:szCs w:val="24"/>
        </w:rPr>
        <w:t>Състоянието на горите е добро и не са нарушени функциите им. Няма констатирани нерегламентирани дейности.</w:t>
      </w:r>
    </w:p>
    <w:p w:rsidR="00B75089" w:rsidRPr="008B1357" w:rsidRDefault="000A7187" w:rsidP="003600B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</w:r>
      <w:r w:rsidR="00455CB6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Мониторинг на ВКС 5 – ОСНОВНИ ПОТРЕБНОСТИ НА НАСЕЛЕНИЕТО</w:t>
      </w:r>
    </w:p>
    <w:p w:rsidR="0005564A" w:rsidRPr="008B1357" w:rsidRDefault="000A7187" w:rsidP="003600B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ab/>
      </w:r>
      <w:r w:rsidR="00F577BD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Земеделието и животновъдството са слабо развити в района</w:t>
      </w:r>
      <w:r w:rsidR="00420AA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77BD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0AA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577BD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здадени са позволителни за събиране на гъби</w:t>
      </w:r>
      <w:r w:rsidR="00420AA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420AA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левурда</w:t>
      </w:r>
      <w:proofErr w:type="spellEnd"/>
      <w:r w:rsidR="00F577BD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5564A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77BD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територията има </w:t>
      </w:r>
      <w:r w:rsidR="00420AA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две</w:t>
      </w:r>
      <w:r w:rsidR="00F577BD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ловн</w:t>
      </w:r>
      <w:r w:rsidR="00420AA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577BD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сдружени</w:t>
      </w:r>
      <w:r w:rsidR="00420AA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я. </w:t>
      </w:r>
      <w:r w:rsidR="004D28E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През 20</w:t>
      </w:r>
      <w:r w:rsidR="00E51101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420AA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564A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="00F7377B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няма констатирани случаи на бра</w:t>
      </w:r>
      <w:r w:rsidR="0005564A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кониерство.</w:t>
      </w:r>
    </w:p>
    <w:p w:rsidR="000A7187" w:rsidRPr="008B1357" w:rsidRDefault="000A7187" w:rsidP="000A7187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05564A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Мониторинг на ВКС 6 – КУЛТУРНИ ЦЕННОСТИ</w:t>
      </w:r>
    </w:p>
    <w:p w:rsidR="00420AAC" w:rsidRPr="008B1357" w:rsidRDefault="000A7187" w:rsidP="000A7187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420AAC" w:rsidRPr="008B1357">
        <w:rPr>
          <w:rFonts w:ascii="Times New Roman" w:hAnsi="Times New Roman" w:cs="Times New Roman"/>
          <w:color w:val="000000"/>
          <w:sz w:val="24"/>
          <w:szCs w:val="24"/>
        </w:rPr>
        <w:t>В тази категория попадат гори в подотдели около манастири и исторически места, както следва:</w:t>
      </w:r>
    </w:p>
    <w:p w:rsidR="00420AAC" w:rsidRPr="008B1357" w:rsidRDefault="00420AAC" w:rsidP="005E51F5">
      <w:pPr>
        <w:pStyle w:val="aa"/>
        <w:numPr>
          <w:ilvl w:val="0"/>
          <w:numId w:val="11"/>
        </w:numPr>
        <w:spacing w:line="360" w:lineRule="auto"/>
        <w:rPr>
          <w:b/>
          <w:color w:val="000000"/>
          <w:szCs w:val="24"/>
        </w:rPr>
      </w:pPr>
      <w:r w:rsidRPr="008B1357">
        <w:rPr>
          <w:b/>
          <w:color w:val="000000"/>
          <w:szCs w:val="24"/>
          <w:lang w:val="bg-BG"/>
        </w:rPr>
        <w:t xml:space="preserve">Дряновски манастир „Св. Архангел Михаил”. </w:t>
      </w:r>
      <w:r w:rsidRPr="008B1357">
        <w:rPr>
          <w:szCs w:val="24"/>
          <w:lang w:val="bg-BG"/>
        </w:rPr>
        <w:t>За опазването на характерните ландшафти и типичните за района смесени широколистни гори е обявена  ЗМ „Дряновски манастир”</w:t>
      </w:r>
      <w:r w:rsidR="000A7187" w:rsidRPr="008B1357">
        <w:rPr>
          <w:szCs w:val="24"/>
          <w:lang w:val="bg-BG"/>
        </w:rPr>
        <w:t>;</w:t>
      </w:r>
    </w:p>
    <w:p w:rsidR="00420AAC" w:rsidRPr="008B1357" w:rsidRDefault="00420AAC" w:rsidP="005E51F5">
      <w:pPr>
        <w:pStyle w:val="ListParagraph1"/>
        <w:numPr>
          <w:ilvl w:val="0"/>
          <w:numId w:val="10"/>
        </w:numPr>
        <w:spacing w:line="360" w:lineRule="auto"/>
        <w:jc w:val="both"/>
        <w:rPr>
          <w:color w:val="000000"/>
        </w:rPr>
      </w:pPr>
      <w:r w:rsidRPr="008B1357">
        <w:rPr>
          <w:b/>
          <w:color w:val="000000"/>
        </w:rPr>
        <w:t xml:space="preserve">Параклис „Св. Иван Рилски – чудотворец”. </w:t>
      </w:r>
      <w:r w:rsidRPr="008B1357">
        <w:rPr>
          <w:color w:val="000000"/>
        </w:rPr>
        <w:t xml:space="preserve">На връх Голям Кръстец са пренощували мощите на Св. Иван Рилски при пренасянето им в </w:t>
      </w:r>
      <w:proofErr w:type="spellStart"/>
      <w:r w:rsidRPr="008B1357">
        <w:rPr>
          <w:color w:val="000000"/>
        </w:rPr>
        <w:t>Търновград</w:t>
      </w:r>
      <w:proofErr w:type="spellEnd"/>
      <w:r w:rsidRPr="008B1357">
        <w:rPr>
          <w:color w:val="000000"/>
        </w:rPr>
        <w:t xml:space="preserve">. Строен по времето на </w:t>
      </w:r>
      <w:proofErr w:type="spellStart"/>
      <w:r w:rsidRPr="008B1357">
        <w:rPr>
          <w:color w:val="000000"/>
        </w:rPr>
        <w:t>Асеневци</w:t>
      </w:r>
      <w:proofErr w:type="spellEnd"/>
      <w:r w:rsidRPr="008B1357">
        <w:rPr>
          <w:color w:val="000000"/>
        </w:rPr>
        <w:t>. Реставриран края на 90-те години</w:t>
      </w:r>
      <w:r w:rsidR="00FB3F5C">
        <w:rPr>
          <w:color w:val="000000"/>
        </w:rPr>
        <w:t>.</w:t>
      </w:r>
    </w:p>
    <w:p w:rsidR="00420AAC" w:rsidRPr="008B1357" w:rsidRDefault="00420AAC" w:rsidP="005E51F5">
      <w:pPr>
        <w:pStyle w:val="ListParagraph1"/>
        <w:numPr>
          <w:ilvl w:val="0"/>
          <w:numId w:val="10"/>
        </w:numPr>
        <w:spacing w:line="360" w:lineRule="auto"/>
        <w:jc w:val="both"/>
        <w:rPr>
          <w:color w:val="000000"/>
        </w:rPr>
      </w:pPr>
      <w:r w:rsidRPr="008B1357">
        <w:rPr>
          <w:b/>
          <w:color w:val="000000"/>
        </w:rPr>
        <w:t>Параклис „Св. Вяра, Надежда, Любов и майка им София”</w:t>
      </w:r>
      <w:r w:rsidRPr="008B1357">
        <w:rPr>
          <w:color w:val="000000"/>
        </w:rPr>
        <w:t xml:space="preserve">. Намира се в близост до с. </w:t>
      </w:r>
      <w:proofErr w:type="spellStart"/>
      <w:r w:rsidRPr="008B1357">
        <w:rPr>
          <w:color w:val="000000"/>
        </w:rPr>
        <w:t>Бъзовиц</w:t>
      </w:r>
      <w:proofErr w:type="spellEnd"/>
      <w:r w:rsidRPr="008B1357">
        <w:rPr>
          <w:color w:val="000000"/>
        </w:rPr>
        <w:t xml:space="preserve"> в южна посока. Възстановен в края на 90-те години</w:t>
      </w:r>
      <w:r w:rsidR="00FB3F5C">
        <w:rPr>
          <w:color w:val="000000"/>
        </w:rPr>
        <w:t>.</w:t>
      </w:r>
    </w:p>
    <w:p w:rsidR="00420AAC" w:rsidRPr="008B1357" w:rsidRDefault="00420AAC" w:rsidP="005E51F5">
      <w:pPr>
        <w:pStyle w:val="a9"/>
        <w:numPr>
          <w:ilvl w:val="0"/>
          <w:numId w:val="10"/>
        </w:numPr>
        <w:tabs>
          <w:tab w:val="num" w:pos="1551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>Пещерата „Килийките”</w:t>
      </w:r>
      <w:r w:rsidRPr="008B1357">
        <w:rPr>
          <w:rFonts w:ascii="Times New Roman" w:hAnsi="Times New Roman" w:cs="Times New Roman"/>
          <w:color w:val="000000"/>
          <w:sz w:val="24"/>
          <w:szCs w:val="24"/>
        </w:rPr>
        <w:t xml:space="preserve"> – Със статут на Паметник на Античността – </w:t>
      </w:r>
      <w:r w:rsidRPr="008B1357">
        <w:rPr>
          <w:rFonts w:ascii="Times New Roman" w:hAnsi="Times New Roman" w:cs="Times New Roman"/>
          <w:sz w:val="24"/>
          <w:szCs w:val="24"/>
        </w:rPr>
        <w:t xml:space="preserve">намира се в карстов район, на 2-3 км. югоизточно от с. Станчев хан. Откритият керамичния материал датира времето на използване на пещерата в широки хронологически граници – от края на късната бронзова и началото на ранно желязната до края на късно желязната епоха.(ХІІ – І в. пр. н. е.) На масива над пещерите има останки от малка крепостна стена, като изграждането и се отнася към времето на късната античност ІV – VІ в. </w:t>
      </w:r>
    </w:p>
    <w:p w:rsidR="00FB3F5C" w:rsidRDefault="00420AAC" w:rsidP="005E51F5">
      <w:pPr>
        <w:pStyle w:val="ListParagraph1"/>
        <w:numPr>
          <w:ilvl w:val="0"/>
          <w:numId w:val="9"/>
        </w:numPr>
        <w:spacing w:line="360" w:lineRule="auto"/>
        <w:jc w:val="both"/>
        <w:rPr>
          <w:color w:val="000000"/>
        </w:rPr>
      </w:pPr>
      <w:r w:rsidRPr="00FB3F5C">
        <w:rPr>
          <w:b/>
          <w:color w:val="000000"/>
        </w:rPr>
        <w:t xml:space="preserve">Района на ГД „Българка” – ПЗ „ Виканата скала” – </w:t>
      </w:r>
      <w:r w:rsidRPr="00FB3F5C">
        <w:rPr>
          <w:color w:val="000000"/>
        </w:rPr>
        <w:t xml:space="preserve">Дълги години края на м. август се е провеждал Традиционен събор под наименованието – </w:t>
      </w:r>
      <w:proofErr w:type="spellStart"/>
      <w:r w:rsidRPr="00FB3F5C">
        <w:rPr>
          <w:color w:val="000000"/>
        </w:rPr>
        <w:t>Малинарска</w:t>
      </w:r>
      <w:proofErr w:type="spellEnd"/>
      <w:r w:rsidRPr="00FB3F5C">
        <w:rPr>
          <w:color w:val="000000"/>
        </w:rPr>
        <w:t xml:space="preserve"> вечер. Има идея за възстановяването му. </w:t>
      </w:r>
    </w:p>
    <w:p w:rsidR="00420AAC" w:rsidRPr="00FB3F5C" w:rsidRDefault="00420AAC" w:rsidP="005E51F5">
      <w:pPr>
        <w:pStyle w:val="ListParagraph1"/>
        <w:numPr>
          <w:ilvl w:val="0"/>
          <w:numId w:val="9"/>
        </w:numPr>
        <w:spacing w:line="360" w:lineRule="auto"/>
        <w:jc w:val="both"/>
        <w:rPr>
          <w:color w:val="000000"/>
        </w:rPr>
      </w:pPr>
      <w:r w:rsidRPr="00FB3F5C">
        <w:rPr>
          <w:b/>
          <w:color w:val="000000"/>
        </w:rPr>
        <w:t xml:space="preserve">Връх </w:t>
      </w:r>
      <w:proofErr w:type="spellStart"/>
      <w:r w:rsidRPr="00FB3F5C">
        <w:rPr>
          <w:b/>
          <w:color w:val="000000"/>
        </w:rPr>
        <w:t>Белновръх</w:t>
      </w:r>
      <w:proofErr w:type="spellEnd"/>
      <w:r w:rsidRPr="00FB3F5C">
        <w:rPr>
          <w:color w:val="000000"/>
        </w:rPr>
        <w:t xml:space="preserve"> – намира се на 2 км. североизточно от с. Станчев хан. Провеждал се е събор по надпяване под наслова „Балканът пее и разказва”. Има изградена сцена. След 20 годишно прекъсване се водят разговори за </w:t>
      </w:r>
      <w:proofErr w:type="spellStart"/>
      <w:r w:rsidRPr="00FB3F5C">
        <w:rPr>
          <w:color w:val="000000"/>
        </w:rPr>
        <w:t>въстановяване</w:t>
      </w:r>
      <w:proofErr w:type="spellEnd"/>
      <w:r w:rsidRPr="00FB3F5C">
        <w:rPr>
          <w:color w:val="000000"/>
        </w:rPr>
        <w:t xml:space="preserve"> на надпяването. </w:t>
      </w:r>
    </w:p>
    <w:p w:rsidR="00FB3F5C" w:rsidRDefault="00420AAC" w:rsidP="005E51F5">
      <w:pPr>
        <w:pStyle w:val="ListParagraph1"/>
        <w:numPr>
          <w:ilvl w:val="0"/>
          <w:numId w:val="9"/>
        </w:numPr>
        <w:spacing w:line="360" w:lineRule="auto"/>
        <w:jc w:val="both"/>
        <w:rPr>
          <w:color w:val="000000"/>
        </w:rPr>
      </w:pPr>
      <w:r w:rsidRPr="008B1357">
        <w:rPr>
          <w:color w:val="000000"/>
        </w:rPr>
        <w:t xml:space="preserve"> </w:t>
      </w:r>
      <w:proofErr w:type="spellStart"/>
      <w:r w:rsidRPr="008B1357">
        <w:rPr>
          <w:b/>
          <w:color w:val="000000"/>
        </w:rPr>
        <w:t>Екопътеки</w:t>
      </w:r>
      <w:proofErr w:type="spellEnd"/>
      <w:r w:rsidRPr="008B1357">
        <w:rPr>
          <w:b/>
          <w:color w:val="000000"/>
        </w:rPr>
        <w:t xml:space="preserve"> около с. Бъзовец</w:t>
      </w:r>
      <w:r w:rsidRPr="008B1357">
        <w:rPr>
          <w:color w:val="000000"/>
        </w:rPr>
        <w:t xml:space="preserve"> – две кръгови пътеки до върховете Голям Бъзовец и Голям Кръстец с изградена инфраструктура (заслони, кътове за отдих, панорамни </w:t>
      </w:r>
      <w:proofErr w:type="spellStart"/>
      <w:r w:rsidRPr="008B1357">
        <w:rPr>
          <w:color w:val="000000"/>
        </w:rPr>
        <w:t>площатки</w:t>
      </w:r>
      <w:proofErr w:type="spellEnd"/>
      <w:r w:rsidRPr="008B1357">
        <w:rPr>
          <w:color w:val="000000"/>
        </w:rPr>
        <w:t>) преминават покрай възстановените параклиси.</w:t>
      </w:r>
    </w:p>
    <w:p w:rsidR="00886BF4" w:rsidRPr="00FB3F5C" w:rsidRDefault="000A7187" w:rsidP="00FB3F5C">
      <w:pPr>
        <w:pStyle w:val="ListParagraph1"/>
        <w:spacing w:line="360" w:lineRule="auto"/>
        <w:ind w:left="1080"/>
        <w:jc w:val="both"/>
        <w:rPr>
          <w:color w:val="000000"/>
        </w:rPr>
      </w:pPr>
      <w:r w:rsidRPr="00FB3F5C">
        <w:rPr>
          <w:color w:val="000000"/>
        </w:rPr>
        <w:tab/>
      </w:r>
      <w:r w:rsidR="00886BF4" w:rsidRPr="00FB3F5C">
        <w:rPr>
          <w:color w:val="000000"/>
        </w:rPr>
        <w:t xml:space="preserve">На територията на ТП „ДГС </w:t>
      </w:r>
      <w:r w:rsidR="00607FA3" w:rsidRPr="00FB3F5C">
        <w:rPr>
          <w:color w:val="000000"/>
        </w:rPr>
        <w:t>Плачковци</w:t>
      </w:r>
      <w:r w:rsidR="00886BF4" w:rsidRPr="00FB3F5C">
        <w:rPr>
          <w:color w:val="000000"/>
        </w:rPr>
        <w:t xml:space="preserve">” има изградени много на брой чешми, както и определи места за отдих.  До тях се осигурява буферна зона,  интензивността на </w:t>
      </w:r>
      <w:proofErr w:type="spellStart"/>
      <w:r w:rsidR="00886BF4" w:rsidRPr="00FB3F5C">
        <w:rPr>
          <w:color w:val="000000"/>
        </w:rPr>
        <w:t>сечите</w:t>
      </w:r>
      <w:proofErr w:type="spellEnd"/>
      <w:r w:rsidR="00886BF4" w:rsidRPr="00FB3F5C">
        <w:rPr>
          <w:color w:val="000000"/>
        </w:rPr>
        <w:t xml:space="preserve"> в тези гори е по – ниска. Нямаме констатирани повреди, вследствие на лесовъдски дейности. Не се наблюдава нарушение на естествените функции на горите.</w:t>
      </w:r>
    </w:p>
    <w:p w:rsidR="0005564A" w:rsidRPr="008B1357" w:rsidRDefault="0005564A" w:rsidP="003600B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6099" w:rsidRPr="008B1357" w:rsidRDefault="00886099" w:rsidP="005E51F5">
      <w:pPr>
        <w:pStyle w:val="a9"/>
        <w:numPr>
          <w:ilvl w:val="1"/>
          <w:numId w:val="1"/>
        </w:numPr>
        <w:spacing w:line="360" w:lineRule="auto"/>
        <w:ind w:left="709" w:firstLine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Въздействие на дейностите по управление върху околната среда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B75089" w:rsidRPr="008B1357" w:rsidRDefault="00B75089" w:rsidP="003600B4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След приключване на </w:t>
      </w:r>
      <w:proofErr w:type="spellStart"/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сечите</w:t>
      </w:r>
      <w:proofErr w:type="spellEnd"/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държа</w:t>
      </w:r>
      <w:r w:rsidR="004D28E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вните горски територии през 20</w:t>
      </w:r>
      <w:r w:rsidR="00E51101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3600B4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 и извършените оценки на въздействието на изведената сеч върху ключови елементи на околната среда, съседни имоти и инфраструктура на</w:t>
      </w:r>
      <w:r w:rsidR="00704F8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територията на ТП „ДГС </w:t>
      </w:r>
      <w:r w:rsidR="00607FA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Плачковци</w:t>
      </w:r>
      <w:r w:rsidR="00704F8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96099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се установи</w:t>
      </w: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75089" w:rsidRDefault="00B75089" w:rsidP="005E51F5">
      <w:pPr>
        <w:pStyle w:val="a9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Повреди по подраста в насажденията с извършена оценка - установени са минимални повреди.</w:t>
      </w:r>
    </w:p>
    <w:p w:rsidR="00FB3F5C" w:rsidRPr="008B1357" w:rsidRDefault="00FB3F5C" w:rsidP="00FB3F5C">
      <w:pPr>
        <w:pStyle w:val="a9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75089" w:rsidRPr="008B1357" w:rsidRDefault="00B75089" w:rsidP="005E51F5">
      <w:pPr>
        <w:pStyle w:val="a9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Повреди по оставащия </w:t>
      </w:r>
      <w:proofErr w:type="spellStart"/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дървостой</w:t>
      </w:r>
      <w:proofErr w:type="spellEnd"/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са констатирани над допустимите (над 2 % по брой от оставащите на корен дървета).</w:t>
      </w:r>
    </w:p>
    <w:p w:rsidR="00B75089" w:rsidRPr="008B1357" w:rsidRDefault="00B75089" w:rsidP="005E51F5">
      <w:pPr>
        <w:pStyle w:val="a9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Оставяне на мъртва дървесина - в насажденията с изведени сечи е налична стояща и лежаща мъртва дървесина.</w:t>
      </w:r>
    </w:p>
    <w:p w:rsidR="00B75089" w:rsidRPr="008B1357" w:rsidRDefault="00B75089" w:rsidP="005E51F5">
      <w:pPr>
        <w:pStyle w:val="a9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Въздействие върху идентифицираното биоразнообразие - при установяване се описва в технологичния план и карнет описа на насаждението и се дават мерките за тяхното опазване.</w:t>
      </w:r>
    </w:p>
    <w:p w:rsidR="00B75089" w:rsidRPr="008B1357" w:rsidRDefault="00B75089" w:rsidP="005E51F5">
      <w:pPr>
        <w:pStyle w:val="a9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Водни ресурси на територията и/или в близост до насажденията - при наличие на водни течения  в листа за предварителна оценка са дефинирани мерките за опазване.</w:t>
      </w:r>
    </w:p>
    <w:p w:rsidR="00B75089" w:rsidRPr="008B1357" w:rsidRDefault="00B75089" w:rsidP="005E51F5">
      <w:pPr>
        <w:pStyle w:val="a9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Въздействия върху съседни насаждения – констатира се неблагоприятни въздействия върху почвата, в резултат на  </w:t>
      </w:r>
      <w:proofErr w:type="spellStart"/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извоза</w:t>
      </w:r>
      <w:proofErr w:type="spellEnd"/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дървесина.</w:t>
      </w:r>
    </w:p>
    <w:p w:rsidR="00B75089" w:rsidRPr="008B1357" w:rsidRDefault="00B75089" w:rsidP="005E51F5">
      <w:pPr>
        <w:pStyle w:val="a9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Наличие на отпадъци в горските територии </w:t>
      </w:r>
      <w:r w:rsidR="00686A3B"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04F83"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няма</w:t>
      </w:r>
      <w:r w:rsidR="00686A3B"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констати</w:t>
      </w:r>
      <w:r w:rsidR="00686A3B"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рани случаи.</w:t>
      </w:r>
    </w:p>
    <w:p w:rsidR="00704F83" w:rsidRPr="008B1357" w:rsidRDefault="00704F83" w:rsidP="003600B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86099" w:rsidRPr="008B1357" w:rsidRDefault="00886099" w:rsidP="000A7187">
      <w:pPr>
        <w:spacing w:line="360" w:lineRule="auto"/>
        <w:ind w:left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1.1</w:t>
      </w:r>
      <w:r w:rsidR="003600B4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3. </w:t>
      </w: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Въздействие на дейностите по управление върху социалната среда</w:t>
      </w:r>
      <w:r w:rsidR="00686A3B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A0265E" w:rsidRPr="008B1357" w:rsidRDefault="00686A3B" w:rsidP="003600B4">
      <w:pPr>
        <w:spacing w:line="360" w:lineRule="auto"/>
        <w:ind w:firstLine="70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Няма подадени жалби и сигнали, </w:t>
      </w:r>
      <w:r w:rsidR="00644A5A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свързани с </w:t>
      </w:r>
      <w:r w:rsidR="00A0265E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правата и собствеността на м</w:t>
      </w:r>
      <w:r w:rsidR="00A0265E"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естни</w:t>
      </w:r>
      <w:r w:rsidR="00644A5A"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те общности, </w:t>
      </w:r>
      <w:r w:rsidR="00A0265E"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за</w:t>
      </w:r>
      <w:r w:rsidR="00644A5A"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сегнати и заинтересовани страни</w:t>
      </w:r>
      <w:r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686A3B" w:rsidRPr="008B1357" w:rsidRDefault="00686A3B" w:rsidP="003600B4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Няма отрицателни </w:t>
      </w:r>
      <w:r w:rsidR="00644A5A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A0265E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ъздействия върху източници на питейна вода</w:t>
      </w: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86A3B" w:rsidRPr="008B1357" w:rsidRDefault="00686A3B" w:rsidP="003600B4">
      <w:pPr>
        <w:suppressAutoHyphens/>
        <w:spacing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Местното население закупува дърва за огрев от склад  на база установен ценоразпис и по тарифа на корен след представен списък  от кмета на всяка община.</w:t>
      </w:r>
      <w:r w:rsidR="00EB0C39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Считаме, че местното население няма проблем с ползването на дърва за огрев</w:t>
      </w:r>
      <w:r w:rsidR="00EB0C39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1F1229" w:rsidRPr="008B1357" w:rsidRDefault="00686A3B" w:rsidP="003600B4">
      <w:pPr>
        <w:pStyle w:val="Default"/>
        <w:spacing w:line="360" w:lineRule="auto"/>
        <w:ind w:firstLine="709"/>
        <w:jc w:val="both"/>
        <w:rPr>
          <w:color w:val="000000" w:themeColor="text1"/>
        </w:rPr>
      </w:pPr>
      <w:r w:rsidRPr="008B1357">
        <w:rPr>
          <w:color w:val="000000" w:themeColor="text1"/>
        </w:rPr>
        <w:t>О</w:t>
      </w:r>
      <w:r w:rsidR="00A0265E" w:rsidRPr="008B1357">
        <w:rPr>
          <w:color w:val="000000" w:themeColor="text1"/>
        </w:rPr>
        <w:t>бекти</w:t>
      </w:r>
      <w:r w:rsidRPr="008B1357">
        <w:rPr>
          <w:color w:val="000000" w:themeColor="text1"/>
        </w:rPr>
        <w:t>те</w:t>
      </w:r>
      <w:r w:rsidR="00A0265E" w:rsidRPr="008B1357">
        <w:rPr>
          <w:color w:val="000000" w:themeColor="text1"/>
        </w:rPr>
        <w:t xml:space="preserve"> от културно-историческо, икономическо екологично, религиозно или духовно значение за местните общности </w:t>
      </w:r>
      <w:r w:rsidRPr="008B1357">
        <w:rPr>
          <w:color w:val="000000" w:themeColor="text1"/>
        </w:rPr>
        <w:t>са в добро състояние</w:t>
      </w:r>
      <w:r w:rsidR="00A0265E" w:rsidRPr="008B1357">
        <w:rPr>
          <w:color w:val="000000" w:themeColor="text1"/>
        </w:rPr>
        <w:t>.</w:t>
      </w:r>
    </w:p>
    <w:p w:rsidR="00886099" w:rsidRPr="008B1357" w:rsidRDefault="00886099" w:rsidP="000A7187">
      <w:pPr>
        <w:spacing w:line="360" w:lineRule="auto"/>
        <w:ind w:left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1.1</w:t>
      </w:r>
      <w:r w:rsidR="003600B4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Промени в околната среда</w:t>
      </w:r>
      <w:r w:rsidR="00A92B9C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644A5A" w:rsidRPr="008B1357" w:rsidRDefault="00686A3B" w:rsidP="003600B4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са констатирани промени в околната среда. </w:t>
      </w:r>
    </w:p>
    <w:p w:rsidR="00686A3B" w:rsidRPr="008B1357" w:rsidRDefault="00686A3B" w:rsidP="003600B4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Няма промени в защитените територии и зони.</w:t>
      </w:r>
    </w:p>
    <w:p w:rsidR="00686A3B" w:rsidRPr="008B1357" w:rsidRDefault="00686A3B" w:rsidP="003600B4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Няма големи природни нарушения.</w:t>
      </w:r>
    </w:p>
    <w:p w:rsidR="00EB0C39" w:rsidRPr="008B1357" w:rsidRDefault="00EB0C39" w:rsidP="003600B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C39" w:rsidRPr="008B1357" w:rsidRDefault="00EB0C39" w:rsidP="003600B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7187" w:rsidRPr="008B1357" w:rsidRDefault="000A7187" w:rsidP="000A718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sz w:val="24"/>
          <w:szCs w:val="24"/>
        </w:rPr>
        <w:t>2</w:t>
      </w:r>
      <w:r w:rsidR="00E51101">
        <w:rPr>
          <w:rFonts w:ascii="Times New Roman" w:hAnsi="Times New Roman" w:cs="Times New Roman"/>
          <w:sz w:val="24"/>
          <w:szCs w:val="24"/>
        </w:rPr>
        <w:t>7</w:t>
      </w:r>
      <w:r w:rsidRPr="008B1357">
        <w:rPr>
          <w:rFonts w:ascii="Times New Roman" w:hAnsi="Times New Roman" w:cs="Times New Roman"/>
          <w:sz w:val="24"/>
          <w:szCs w:val="24"/>
        </w:rPr>
        <w:t>.01.20</w:t>
      </w:r>
      <w:r w:rsidR="00E51101">
        <w:rPr>
          <w:rFonts w:ascii="Times New Roman" w:hAnsi="Times New Roman" w:cs="Times New Roman"/>
          <w:sz w:val="24"/>
          <w:szCs w:val="24"/>
        </w:rPr>
        <w:t>23</w:t>
      </w:r>
      <w:r w:rsidRPr="008B1357">
        <w:rPr>
          <w:rFonts w:ascii="Times New Roman" w:hAnsi="Times New Roman" w:cs="Times New Roman"/>
          <w:sz w:val="24"/>
          <w:szCs w:val="24"/>
        </w:rPr>
        <w:t xml:space="preserve"> г., гр. Плачковци                                                 </w:t>
      </w:r>
    </w:p>
    <w:p w:rsidR="000A7187" w:rsidRPr="008B1357" w:rsidRDefault="000A7187" w:rsidP="000A71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0A7187" w:rsidRPr="008B1357" w:rsidRDefault="000A7187" w:rsidP="000A71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A7187" w:rsidRPr="008B1357" w:rsidRDefault="000A7187" w:rsidP="000A71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A7187" w:rsidRPr="008B1357" w:rsidRDefault="000A7187" w:rsidP="000A71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>Изготвил:</w:t>
      </w:r>
      <w:r w:rsidRPr="008B1357">
        <w:rPr>
          <w:rFonts w:ascii="Times New Roman" w:hAnsi="Times New Roman" w:cs="Times New Roman"/>
          <w:sz w:val="24"/>
          <w:szCs w:val="24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ab/>
      </w:r>
      <w:r w:rsidR="00117762">
        <w:rPr>
          <w:rFonts w:ascii="Times New Roman" w:hAnsi="Times New Roman" w:cs="Times New Roman"/>
          <w:sz w:val="24"/>
          <w:szCs w:val="24"/>
        </w:rPr>
        <w:t>/п/</w:t>
      </w:r>
      <w:r w:rsidRPr="008B1357">
        <w:rPr>
          <w:rFonts w:ascii="Times New Roman" w:hAnsi="Times New Roman" w:cs="Times New Roman"/>
          <w:sz w:val="24"/>
          <w:szCs w:val="24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ab/>
        <w:t>Директор:</w:t>
      </w:r>
      <w:r w:rsidR="00117762">
        <w:rPr>
          <w:rFonts w:ascii="Times New Roman" w:hAnsi="Times New Roman" w:cs="Times New Roman"/>
          <w:sz w:val="24"/>
          <w:szCs w:val="24"/>
        </w:rPr>
        <w:tab/>
        <w:t>/п/</w:t>
      </w:r>
    </w:p>
    <w:p w:rsidR="00886099" w:rsidRPr="008B1357" w:rsidRDefault="000A7187" w:rsidP="003600B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sz w:val="24"/>
          <w:szCs w:val="24"/>
        </w:rPr>
        <w:t xml:space="preserve">        /инж. Раиса Петрова-</w:t>
      </w:r>
      <w:r w:rsidR="00E51101">
        <w:rPr>
          <w:rFonts w:ascii="Times New Roman" w:hAnsi="Times New Roman" w:cs="Times New Roman"/>
          <w:sz w:val="24"/>
          <w:szCs w:val="24"/>
        </w:rPr>
        <w:t xml:space="preserve">експерт ст.дейности   </w:t>
      </w:r>
      <w:r w:rsidR="00E51101">
        <w:rPr>
          <w:rFonts w:ascii="Times New Roman" w:hAnsi="Times New Roman" w:cs="Times New Roman"/>
          <w:sz w:val="24"/>
          <w:szCs w:val="24"/>
        </w:rPr>
        <w:tab/>
      </w:r>
      <w:r w:rsidR="00E51101">
        <w:rPr>
          <w:rFonts w:ascii="Times New Roman" w:hAnsi="Times New Roman" w:cs="Times New Roman"/>
          <w:sz w:val="24"/>
          <w:szCs w:val="24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ab/>
        <w:t>/инж. Мирослав Илиев/</w:t>
      </w:r>
    </w:p>
    <w:sectPr w:rsidR="00886099" w:rsidRPr="008B1357" w:rsidSect="00A92B9C">
      <w:footerReference w:type="default" r:id="rId8"/>
      <w:pgSz w:w="11906" w:h="16838"/>
      <w:pgMar w:top="568" w:right="849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F3A" w:rsidRDefault="00D57F3A" w:rsidP="00A4680A">
      <w:r>
        <w:separator/>
      </w:r>
    </w:p>
  </w:endnote>
  <w:endnote w:type="continuationSeparator" w:id="0">
    <w:p w:rsidR="00D57F3A" w:rsidRDefault="00D57F3A" w:rsidP="00A46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1454134"/>
      <w:docPartObj>
        <w:docPartGallery w:val="Page Numbers (Bottom of Page)"/>
        <w:docPartUnique/>
      </w:docPartObj>
    </w:sdtPr>
    <w:sdtEndPr/>
    <w:sdtContent>
      <w:p w:rsidR="008F676A" w:rsidRDefault="008F676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0ADC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8F676A" w:rsidRDefault="008F676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F3A" w:rsidRDefault="00D57F3A" w:rsidP="00A4680A">
      <w:r>
        <w:separator/>
      </w:r>
    </w:p>
  </w:footnote>
  <w:footnote w:type="continuationSeparator" w:id="0">
    <w:p w:rsidR="00D57F3A" w:rsidRDefault="00D57F3A" w:rsidP="00A46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singleLevel"/>
    <w:tmpl w:val="0000000D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1">
    <w:nsid w:val="0000000F"/>
    <w:multiLevelType w:val="singleLevel"/>
    <w:tmpl w:val="0000000F"/>
    <w:lvl w:ilvl="0">
      <w:start w:val="1"/>
      <w:numFmt w:val="bullet"/>
      <w:lvlText w:val=""/>
      <w:lvlJc w:val="left"/>
      <w:pPr>
        <w:tabs>
          <w:tab w:val="num" w:pos="0"/>
        </w:tabs>
        <w:ind w:left="1065" w:hanging="360"/>
      </w:pPr>
      <w:rPr>
        <w:rFonts w:ascii="Symbol" w:hAnsi="Symbol"/>
      </w:rPr>
    </w:lvl>
  </w:abstractNum>
  <w:abstractNum w:abstractNumId="2">
    <w:nsid w:val="000915F6"/>
    <w:multiLevelType w:val="hybridMultilevel"/>
    <w:tmpl w:val="7C8EB90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DE6E86"/>
    <w:multiLevelType w:val="hybridMultilevel"/>
    <w:tmpl w:val="F18C08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3B2EBB"/>
    <w:multiLevelType w:val="hybridMultilevel"/>
    <w:tmpl w:val="125CDB3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9D48AF"/>
    <w:multiLevelType w:val="multilevel"/>
    <w:tmpl w:val="4B4AE5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520"/>
      </w:pPr>
      <w:rPr>
        <w:rFonts w:hint="default"/>
      </w:rPr>
    </w:lvl>
  </w:abstractNum>
  <w:abstractNum w:abstractNumId="6">
    <w:nsid w:val="23720A32"/>
    <w:multiLevelType w:val="hybridMultilevel"/>
    <w:tmpl w:val="861EBDF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2C69A2"/>
    <w:multiLevelType w:val="multilevel"/>
    <w:tmpl w:val="58F2A7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84" w:hanging="2520"/>
      </w:pPr>
      <w:rPr>
        <w:rFonts w:hint="default"/>
      </w:rPr>
    </w:lvl>
  </w:abstractNum>
  <w:abstractNum w:abstractNumId="8">
    <w:nsid w:val="6C8E6569"/>
    <w:multiLevelType w:val="hybridMultilevel"/>
    <w:tmpl w:val="479CA80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4F5F7D"/>
    <w:multiLevelType w:val="hybridMultilevel"/>
    <w:tmpl w:val="FD205D8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48E44E0"/>
    <w:multiLevelType w:val="hybridMultilevel"/>
    <w:tmpl w:val="2F52C0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8A3BD1"/>
    <w:multiLevelType w:val="hybridMultilevel"/>
    <w:tmpl w:val="EB022F78"/>
    <w:lvl w:ilvl="0" w:tplc="AAE83AD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8"/>
  </w:num>
  <w:num w:numId="5">
    <w:abstractNumId w:val="6"/>
  </w:num>
  <w:num w:numId="6">
    <w:abstractNumId w:val="4"/>
  </w:num>
  <w:num w:numId="7">
    <w:abstractNumId w:val="3"/>
  </w:num>
  <w:num w:numId="8">
    <w:abstractNumId w:val="11"/>
  </w:num>
  <w:num w:numId="9">
    <w:abstractNumId w:val="0"/>
  </w:num>
  <w:num w:numId="10">
    <w:abstractNumId w:val="1"/>
  </w:num>
  <w:num w:numId="11">
    <w:abstractNumId w:val="10"/>
  </w:num>
  <w:num w:numId="12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EA9"/>
    <w:rsid w:val="00007445"/>
    <w:rsid w:val="00046547"/>
    <w:rsid w:val="00054856"/>
    <w:rsid w:val="0005564A"/>
    <w:rsid w:val="00075E20"/>
    <w:rsid w:val="000A2A37"/>
    <w:rsid w:val="000A7109"/>
    <w:rsid w:val="000A7187"/>
    <w:rsid w:val="000B132A"/>
    <w:rsid w:val="000B7B0F"/>
    <w:rsid w:val="000C46B7"/>
    <w:rsid w:val="000C48B4"/>
    <w:rsid w:val="000D293E"/>
    <w:rsid w:val="000E73C1"/>
    <w:rsid w:val="000F2056"/>
    <w:rsid w:val="000F2A46"/>
    <w:rsid w:val="001173B8"/>
    <w:rsid w:val="00117762"/>
    <w:rsid w:val="00117C93"/>
    <w:rsid w:val="001201C1"/>
    <w:rsid w:val="001342A7"/>
    <w:rsid w:val="0014524E"/>
    <w:rsid w:val="00150814"/>
    <w:rsid w:val="001619D7"/>
    <w:rsid w:val="00161D05"/>
    <w:rsid w:val="001E448A"/>
    <w:rsid w:val="001F1229"/>
    <w:rsid w:val="001F5B9F"/>
    <w:rsid w:val="001F7D9D"/>
    <w:rsid w:val="002478B4"/>
    <w:rsid w:val="00254273"/>
    <w:rsid w:val="00271A2D"/>
    <w:rsid w:val="00284160"/>
    <w:rsid w:val="0029681D"/>
    <w:rsid w:val="002A6FCD"/>
    <w:rsid w:val="002C6CC8"/>
    <w:rsid w:val="002D100A"/>
    <w:rsid w:val="002E58A9"/>
    <w:rsid w:val="003001DD"/>
    <w:rsid w:val="003105B5"/>
    <w:rsid w:val="0032726C"/>
    <w:rsid w:val="003600B4"/>
    <w:rsid w:val="00363F6C"/>
    <w:rsid w:val="0036599D"/>
    <w:rsid w:val="00370D89"/>
    <w:rsid w:val="0037423D"/>
    <w:rsid w:val="003B26F8"/>
    <w:rsid w:val="003B6031"/>
    <w:rsid w:val="003B6307"/>
    <w:rsid w:val="003C6571"/>
    <w:rsid w:val="003C7EA9"/>
    <w:rsid w:val="003D37F3"/>
    <w:rsid w:val="003E64EB"/>
    <w:rsid w:val="003F7EB8"/>
    <w:rsid w:val="003F7F22"/>
    <w:rsid w:val="0040325B"/>
    <w:rsid w:val="00407E40"/>
    <w:rsid w:val="00420AAC"/>
    <w:rsid w:val="00422160"/>
    <w:rsid w:val="00431673"/>
    <w:rsid w:val="004325EE"/>
    <w:rsid w:val="00455CB6"/>
    <w:rsid w:val="00467228"/>
    <w:rsid w:val="0048000D"/>
    <w:rsid w:val="004835ED"/>
    <w:rsid w:val="00485CA3"/>
    <w:rsid w:val="004A29B7"/>
    <w:rsid w:val="004B115B"/>
    <w:rsid w:val="004B330D"/>
    <w:rsid w:val="004B6549"/>
    <w:rsid w:val="004C1552"/>
    <w:rsid w:val="004D28E3"/>
    <w:rsid w:val="004F2F8C"/>
    <w:rsid w:val="004F7401"/>
    <w:rsid w:val="00511A91"/>
    <w:rsid w:val="005352BF"/>
    <w:rsid w:val="00544B02"/>
    <w:rsid w:val="00547683"/>
    <w:rsid w:val="00552C1A"/>
    <w:rsid w:val="005530AF"/>
    <w:rsid w:val="0055437E"/>
    <w:rsid w:val="005609BF"/>
    <w:rsid w:val="005701DE"/>
    <w:rsid w:val="00584FC1"/>
    <w:rsid w:val="0058673E"/>
    <w:rsid w:val="00593F06"/>
    <w:rsid w:val="005D74D2"/>
    <w:rsid w:val="005E51F5"/>
    <w:rsid w:val="005F36C4"/>
    <w:rsid w:val="005F62AF"/>
    <w:rsid w:val="00607FA3"/>
    <w:rsid w:val="006110FF"/>
    <w:rsid w:val="0061639C"/>
    <w:rsid w:val="006216F1"/>
    <w:rsid w:val="00644A5A"/>
    <w:rsid w:val="00644B55"/>
    <w:rsid w:val="00645373"/>
    <w:rsid w:val="00647323"/>
    <w:rsid w:val="006721D3"/>
    <w:rsid w:val="00673568"/>
    <w:rsid w:val="006765D6"/>
    <w:rsid w:val="00686A3B"/>
    <w:rsid w:val="00691FEC"/>
    <w:rsid w:val="00693965"/>
    <w:rsid w:val="006B0B6A"/>
    <w:rsid w:val="006B7C8C"/>
    <w:rsid w:val="006C0E45"/>
    <w:rsid w:val="006D5144"/>
    <w:rsid w:val="006E28EB"/>
    <w:rsid w:val="006E41F0"/>
    <w:rsid w:val="00703227"/>
    <w:rsid w:val="00704F83"/>
    <w:rsid w:val="00720E5D"/>
    <w:rsid w:val="0073412F"/>
    <w:rsid w:val="007448AE"/>
    <w:rsid w:val="0075150C"/>
    <w:rsid w:val="00753E7A"/>
    <w:rsid w:val="0077097B"/>
    <w:rsid w:val="00770D1F"/>
    <w:rsid w:val="00771CC5"/>
    <w:rsid w:val="0077366A"/>
    <w:rsid w:val="00785D71"/>
    <w:rsid w:val="00793CA4"/>
    <w:rsid w:val="007A0C9A"/>
    <w:rsid w:val="007A0E7F"/>
    <w:rsid w:val="007A2F54"/>
    <w:rsid w:val="007C2056"/>
    <w:rsid w:val="007D0D0A"/>
    <w:rsid w:val="007F1A19"/>
    <w:rsid w:val="00802A0A"/>
    <w:rsid w:val="00811470"/>
    <w:rsid w:val="00815F34"/>
    <w:rsid w:val="00825A4E"/>
    <w:rsid w:val="00841A03"/>
    <w:rsid w:val="00855A58"/>
    <w:rsid w:val="008826FE"/>
    <w:rsid w:val="00886099"/>
    <w:rsid w:val="00886BF4"/>
    <w:rsid w:val="008B1357"/>
    <w:rsid w:val="008C10D0"/>
    <w:rsid w:val="008C415C"/>
    <w:rsid w:val="008D3522"/>
    <w:rsid w:val="008F0472"/>
    <w:rsid w:val="008F0E76"/>
    <w:rsid w:val="008F676A"/>
    <w:rsid w:val="00902310"/>
    <w:rsid w:val="00924C02"/>
    <w:rsid w:val="00944D19"/>
    <w:rsid w:val="009459B3"/>
    <w:rsid w:val="009538C4"/>
    <w:rsid w:val="0096555D"/>
    <w:rsid w:val="00971A17"/>
    <w:rsid w:val="00976273"/>
    <w:rsid w:val="00976A3C"/>
    <w:rsid w:val="009878C2"/>
    <w:rsid w:val="00991EBB"/>
    <w:rsid w:val="00992687"/>
    <w:rsid w:val="00994F5E"/>
    <w:rsid w:val="009A27D9"/>
    <w:rsid w:val="009A2F6E"/>
    <w:rsid w:val="009A535B"/>
    <w:rsid w:val="009A545E"/>
    <w:rsid w:val="009C74B6"/>
    <w:rsid w:val="009E5920"/>
    <w:rsid w:val="00A0265E"/>
    <w:rsid w:val="00A029CF"/>
    <w:rsid w:val="00A074A3"/>
    <w:rsid w:val="00A15183"/>
    <w:rsid w:val="00A207E2"/>
    <w:rsid w:val="00A23629"/>
    <w:rsid w:val="00A2720A"/>
    <w:rsid w:val="00A33D46"/>
    <w:rsid w:val="00A45B6B"/>
    <w:rsid w:val="00A45EF2"/>
    <w:rsid w:val="00A4680A"/>
    <w:rsid w:val="00A52E29"/>
    <w:rsid w:val="00A82516"/>
    <w:rsid w:val="00A91A49"/>
    <w:rsid w:val="00A92B9C"/>
    <w:rsid w:val="00AC0013"/>
    <w:rsid w:val="00AC1507"/>
    <w:rsid w:val="00AD0208"/>
    <w:rsid w:val="00AE55E9"/>
    <w:rsid w:val="00AE78D5"/>
    <w:rsid w:val="00AF52E4"/>
    <w:rsid w:val="00B04AC7"/>
    <w:rsid w:val="00B05264"/>
    <w:rsid w:val="00B12137"/>
    <w:rsid w:val="00B408BF"/>
    <w:rsid w:val="00B541E6"/>
    <w:rsid w:val="00B61FC3"/>
    <w:rsid w:val="00B67DB7"/>
    <w:rsid w:val="00B75089"/>
    <w:rsid w:val="00B80791"/>
    <w:rsid w:val="00B807C8"/>
    <w:rsid w:val="00B94DDD"/>
    <w:rsid w:val="00BA6B70"/>
    <w:rsid w:val="00BC0C92"/>
    <w:rsid w:val="00BD0C66"/>
    <w:rsid w:val="00BD35F5"/>
    <w:rsid w:val="00BD6474"/>
    <w:rsid w:val="00BE7B9C"/>
    <w:rsid w:val="00BF2E01"/>
    <w:rsid w:val="00C037E1"/>
    <w:rsid w:val="00C05509"/>
    <w:rsid w:val="00C06A01"/>
    <w:rsid w:val="00C16257"/>
    <w:rsid w:val="00C20DD1"/>
    <w:rsid w:val="00C260A4"/>
    <w:rsid w:val="00C30A53"/>
    <w:rsid w:val="00C44956"/>
    <w:rsid w:val="00C718CE"/>
    <w:rsid w:val="00C82D49"/>
    <w:rsid w:val="00CA34F4"/>
    <w:rsid w:val="00CC29B2"/>
    <w:rsid w:val="00CF1741"/>
    <w:rsid w:val="00D24896"/>
    <w:rsid w:val="00D554CD"/>
    <w:rsid w:val="00D57F3A"/>
    <w:rsid w:val="00D73157"/>
    <w:rsid w:val="00D87FE0"/>
    <w:rsid w:val="00D91E35"/>
    <w:rsid w:val="00DA0C66"/>
    <w:rsid w:val="00DC252E"/>
    <w:rsid w:val="00DE4981"/>
    <w:rsid w:val="00DE57BE"/>
    <w:rsid w:val="00DE6CE3"/>
    <w:rsid w:val="00DF58AB"/>
    <w:rsid w:val="00DF60E1"/>
    <w:rsid w:val="00E078EF"/>
    <w:rsid w:val="00E22980"/>
    <w:rsid w:val="00E26555"/>
    <w:rsid w:val="00E36C82"/>
    <w:rsid w:val="00E51101"/>
    <w:rsid w:val="00EA47D7"/>
    <w:rsid w:val="00EA7278"/>
    <w:rsid w:val="00EB0C39"/>
    <w:rsid w:val="00EB75C6"/>
    <w:rsid w:val="00ED0747"/>
    <w:rsid w:val="00ED0ADC"/>
    <w:rsid w:val="00F104B6"/>
    <w:rsid w:val="00F16173"/>
    <w:rsid w:val="00F20BE6"/>
    <w:rsid w:val="00F4109E"/>
    <w:rsid w:val="00F41617"/>
    <w:rsid w:val="00F4629D"/>
    <w:rsid w:val="00F577BD"/>
    <w:rsid w:val="00F6283D"/>
    <w:rsid w:val="00F7377B"/>
    <w:rsid w:val="00F84CBC"/>
    <w:rsid w:val="00F96099"/>
    <w:rsid w:val="00FA1695"/>
    <w:rsid w:val="00FB3F5C"/>
    <w:rsid w:val="00FF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252E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nhideWhenUsed/>
    <w:rsid w:val="00A4680A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A4680A"/>
  </w:style>
  <w:style w:type="paragraph" w:styleId="a5">
    <w:name w:val="footer"/>
    <w:basedOn w:val="a"/>
    <w:link w:val="a6"/>
    <w:uiPriority w:val="99"/>
    <w:unhideWhenUsed/>
    <w:rsid w:val="00A4680A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A4680A"/>
  </w:style>
  <w:style w:type="paragraph" w:styleId="a7">
    <w:name w:val="Balloon Text"/>
    <w:basedOn w:val="a"/>
    <w:link w:val="a8"/>
    <w:uiPriority w:val="99"/>
    <w:semiHidden/>
    <w:unhideWhenUsed/>
    <w:rsid w:val="00A4680A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A4680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94F5E"/>
    <w:pPr>
      <w:ind w:left="720"/>
      <w:contextualSpacing/>
    </w:pPr>
  </w:style>
  <w:style w:type="character" w:customStyle="1" w:styleId="WW8Num1z0">
    <w:name w:val="WW8Num1z0"/>
    <w:rsid w:val="00686A3B"/>
    <w:rPr>
      <w:rFonts w:ascii="Symbol" w:hAnsi="Symbol"/>
    </w:rPr>
  </w:style>
  <w:style w:type="paragraph" w:styleId="aa">
    <w:name w:val="Body Text"/>
    <w:basedOn w:val="a"/>
    <w:link w:val="ab"/>
    <w:rsid w:val="00420AAC"/>
    <w:pPr>
      <w:suppressAutoHyphens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customStyle="1" w:styleId="ab">
    <w:name w:val="Основен текст Знак"/>
    <w:basedOn w:val="a0"/>
    <w:link w:val="aa"/>
    <w:rsid w:val="00420AAC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ListParagraph1">
    <w:name w:val="List Paragraph1"/>
    <w:basedOn w:val="a"/>
    <w:rsid w:val="00420AAC"/>
    <w:pPr>
      <w:suppressAutoHyphens/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Contents">
    <w:name w:val="Table Contents"/>
    <w:basedOn w:val="a"/>
    <w:rsid w:val="00C20DD1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252E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nhideWhenUsed/>
    <w:rsid w:val="00A4680A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A4680A"/>
  </w:style>
  <w:style w:type="paragraph" w:styleId="a5">
    <w:name w:val="footer"/>
    <w:basedOn w:val="a"/>
    <w:link w:val="a6"/>
    <w:uiPriority w:val="99"/>
    <w:unhideWhenUsed/>
    <w:rsid w:val="00A4680A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A4680A"/>
  </w:style>
  <w:style w:type="paragraph" w:styleId="a7">
    <w:name w:val="Balloon Text"/>
    <w:basedOn w:val="a"/>
    <w:link w:val="a8"/>
    <w:uiPriority w:val="99"/>
    <w:semiHidden/>
    <w:unhideWhenUsed/>
    <w:rsid w:val="00A4680A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A4680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94F5E"/>
    <w:pPr>
      <w:ind w:left="720"/>
      <w:contextualSpacing/>
    </w:pPr>
  </w:style>
  <w:style w:type="character" w:customStyle="1" w:styleId="WW8Num1z0">
    <w:name w:val="WW8Num1z0"/>
    <w:rsid w:val="00686A3B"/>
    <w:rPr>
      <w:rFonts w:ascii="Symbol" w:hAnsi="Symbol"/>
    </w:rPr>
  </w:style>
  <w:style w:type="paragraph" w:styleId="aa">
    <w:name w:val="Body Text"/>
    <w:basedOn w:val="a"/>
    <w:link w:val="ab"/>
    <w:rsid w:val="00420AAC"/>
    <w:pPr>
      <w:suppressAutoHyphens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customStyle="1" w:styleId="ab">
    <w:name w:val="Основен текст Знак"/>
    <w:basedOn w:val="a0"/>
    <w:link w:val="aa"/>
    <w:rsid w:val="00420AAC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ListParagraph1">
    <w:name w:val="List Paragraph1"/>
    <w:basedOn w:val="a"/>
    <w:rsid w:val="00420AAC"/>
    <w:pPr>
      <w:suppressAutoHyphens/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Contents">
    <w:name w:val="Table Contents"/>
    <w:basedOn w:val="a"/>
    <w:rsid w:val="00C20DD1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3269</Words>
  <Characters>18635</Characters>
  <Application>Microsoft Office Word</Application>
  <DocSecurity>0</DocSecurity>
  <Lines>155</Lines>
  <Paragraphs>43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Раиса</cp:lastModifiedBy>
  <cp:revision>2</cp:revision>
  <cp:lastPrinted>2023-05-29T10:21:00Z</cp:lastPrinted>
  <dcterms:created xsi:type="dcterms:W3CDTF">2023-05-30T05:29:00Z</dcterms:created>
  <dcterms:modified xsi:type="dcterms:W3CDTF">2023-05-30T05:29:00Z</dcterms:modified>
</cp:coreProperties>
</file>